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1CA16">
      <w:pPr>
        <w:widowControl/>
        <w:jc w:val="left"/>
        <w:rPr>
          <w:rFonts w:ascii="Times New Roman" w:hAnsi="Times New Roman" w:eastAsia="黑体"/>
          <w:sz w:val="32"/>
          <w:szCs w:val="32"/>
          <w:highlight w:val="none"/>
        </w:rPr>
      </w:pPr>
      <w:bookmarkStart w:id="0" w:name="_GoBack"/>
      <w:bookmarkEnd w:id="0"/>
      <w:r>
        <w:rPr>
          <w:rFonts w:ascii="Times New Roman" w:hAnsi="Times New Roman" w:eastAsia="黑体"/>
          <w:color w:val="000000"/>
          <w:kern w:val="0"/>
          <w:sz w:val="32"/>
          <w:szCs w:val="32"/>
          <w:highlight w:val="none"/>
          <w:lang w:bidi="ar"/>
        </w:rPr>
        <w:t>附件</w:t>
      </w:r>
    </w:p>
    <w:tbl>
      <w:tblPr>
        <w:tblStyle w:val="4"/>
        <w:tblW w:w="5000" w:type="pct"/>
        <w:tblInd w:w="0" w:type="dxa"/>
        <w:tblLayout w:type="autofit"/>
        <w:tblCellMar>
          <w:top w:w="0" w:type="dxa"/>
          <w:left w:w="108" w:type="dxa"/>
          <w:bottom w:w="0" w:type="dxa"/>
          <w:right w:w="108" w:type="dxa"/>
        </w:tblCellMar>
      </w:tblPr>
      <w:tblGrid>
        <w:gridCol w:w="13652"/>
      </w:tblGrid>
      <w:tr w14:paraId="02D5C7EE">
        <w:tblPrEx>
          <w:tblCellMar>
            <w:top w:w="0" w:type="dxa"/>
            <w:left w:w="108" w:type="dxa"/>
            <w:bottom w:w="0" w:type="dxa"/>
            <w:right w:w="108" w:type="dxa"/>
          </w:tblCellMar>
        </w:tblPrEx>
        <w:trPr>
          <w:trHeight w:val="797" w:hRule="atLeast"/>
        </w:trPr>
        <w:tc>
          <w:tcPr>
            <w:tcW w:w="5000" w:type="pct"/>
            <w:vAlign w:val="center"/>
          </w:tcPr>
          <w:p w14:paraId="31D8FB5C">
            <w:pPr>
              <w:widowControl/>
              <w:jc w:val="center"/>
              <w:rPr>
                <w:rFonts w:ascii="方正小标宋简体" w:hAnsi="Times New Roman" w:eastAsia="方正小标宋简体"/>
                <w:color w:val="000000"/>
                <w:kern w:val="0"/>
                <w:sz w:val="44"/>
                <w:szCs w:val="44"/>
                <w:highlight w:val="none"/>
              </w:rPr>
            </w:pPr>
            <w:r>
              <w:rPr>
                <w:rFonts w:hint="eastAsia" w:ascii="方正小标宋简体" w:hAnsi="Times New Roman" w:eastAsia="方正小标宋简体"/>
                <w:color w:val="000000"/>
                <w:kern w:val="0"/>
                <w:sz w:val="44"/>
                <w:szCs w:val="44"/>
                <w:highlight w:val="none"/>
                <w:lang w:val="en-US" w:eastAsia="zh-CN"/>
              </w:rPr>
              <w:t>宝坻区</w:t>
            </w:r>
            <w:r>
              <w:rPr>
                <w:rFonts w:hint="eastAsia" w:ascii="方正小标宋简体" w:hAnsi="Times New Roman" w:eastAsia="方正小标宋简体"/>
                <w:color w:val="000000"/>
                <w:kern w:val="0"/>
                <w:sz w:val="44"/>
                <w:szCs w:val="44"/>
                <w:highlight w:val="none"/>
              </w:rPr>
              <w:t>行政许可中介要件目录（</w:t>
            </w:r>
            <w:r>
              <w:rPr>
                <w:rFonts w:hint="eastAsia" w:ascii="Times New Roman" w:hAnsi="Times New Roman" w:eastAsia="仿宋_GB2312"/>
                <w:sz w:val="44"/>
                <w:szCs w:val="44"/>
                <w:highlight w:val="none"/>
              </w:rPr>
              <w:t>202</w:t>
            </w:r>
            <w:r>
              <w:rPr>
                <w:rFonts w:hint="default" w:ascii="Times New Roman" w:hAnsi="Times New Roman" w:eastAsia="仿宋_GB2312"/>
                <w:sz w:val="44"/>
                <w:szCs w:val="44"/>
                <w:highlight w:val="none"/>
                <w:lang w:val="en"/>
              </w:rPr>
              <w:t>4</w:t>
            </w:r>
            <w:r>
              <w:rPr>
                <w:rFonts w:hint="eastAsia" w:ascii="方正小标宋简体" w:hAnsi="Times New Roman" w:eastAsia="方正小标宋简体"/>
                <w:color w:val="000000"/>
                <w:kern w:val="0"/>
                <w:sz w:val="44"/>
                <w:szCs w:val="44"/>
                <w:highlight w:val="none"/>
              </w:rPr>
              <w:t>年版）</w:t>
            </w:r>
          </w:p>
        </w:tc>
      </w:tr>
    </w:tbl>
    <w:p w14:paraId="25FE3676">
      <w:pPr>
        <w:spacing w:line="140" w:lineRule="exact"/>
        <w:rPr>
          <w:rFonts w:ascii="Times New Roman" w:hAnsi="Times New Roman"/>
          <w:szCs w:val="24"/>
          <w:highlight w:val="none"/>
        </w:rPr>
      </w:pPr>
    </w:p>
    <w:tbl>
      <w:tblPr>
        <w:tblStyle w:val="4"/>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00"/>
        <w:gridCol w:w="1666"/>
        <w:gridCol w:w="2473"/>
        <w:gridCol w:w="2527"/>
        <w:gridCol w:w="1860"/>
        <w:gridCol w:w="2919"/>
      </w:tblGrid>
      <w:tr w14:paraId="4787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trPr>
        <w:tc>
          <w:tcPr>
            <w:tcW w:w="253" w:type="pct"/>
            <w:vAlign w:val="center"/>
          </w:tcPr>
          <w:p w14:paraId="35B2BBED">
            <w:pPr>
              <w:widowControl/>
              <w:jc w:val="center"/>
              <w:rPr>
                <w:rFonts w:ascii="Times New Roman" w:hAnsi="Times New Roman" w:eastAsia="黑体"/>
                <w:color w:val="000000"/>
                <w:kern w:val="0"/>
                <w:sz w:val="20"/>
                <w:szCs w:val="20"/>
                <w:highlight w:val="none"/>
              </w:rPr>
            </w:pPr>
            <w:r>
              <w:rPr>
                <w:rFonts w:ascii="Times New Roman" w:hAnsi="Times New Roman" w:eastAsia="黑体"/>
                <w:color w:val="000000"/>
                <w:kern w:val="0"/>
                <w:sz w:val="20"/>
                <w:szCs w:val="20"/>
                <w:highlight w:val="none"/>
              </w:rPr>
              <w:t>序号</w:t>
            </w:r>
          </w:p>
        </w:tc>
        <w:tc>
          <w:tcPr>
            <w:tcW w:w="550" w:type="pct"/>
            <w:vAlign w:val="center"/>
          </w:tcPr>
          <w:p w14:paraId="54F9D7BF">
            <w:pPr>
              <w:widowControl/>
              <w:jc w:val="center"/>
              <w:rPr>
                <w:rFonts w:ascii="Times New Roman" w:hAnsi="Times New Roman" w:eastAsia="黑体"/>
                <w:color w:val="000000"/>
                <w:kern w:val="0"/>
                <w:sz w:val="20"/>
                <w:szCs w:val="20"/>
                <w:highlight w:val="none"/>
              </w:rPr>
            </w:pPr>
            <w:r>
              <w:rPr>
                <w:rFonts w:ascii="Times New Roman" w:hAnsi="Times New Roman" w:eastAsia="黑体"/>
                <w:color w:val="000000"/>
                <w:kern w:val="0"/>
                <w:sz w:val="20"/>
                <w:szCs w:val="20"/>
                <w:highlight w:val="none"/>
              </w:rPr>
              <w:t>市级审批部门</w:t>
            </w:r>
          </w:p>
        </w:tc>
        <w:tc>
          <w:tcPr>
            <w:tcW w:w="610" w:type="pct"/>
            <w:vAlign w:val="center"/>
          </w:tcPr>
          <w:p w14:paraId="29C93EC4">
            <w:pPr>
              <w:widowControl/>
              <w:spacing w:line="320" w:lineRule="exact"/>
              <w:jc w:val="center"/>
              <w:rPr>
                <w:rFonts w:ascii="Times New Roman" w:hAnsi="Times New Roman" w:eastAsia="黑体"/>
                <w:color w:val="000000"/>
                <w:kern w:val="0"/>
                <w:sz w:val="20"/>
                <w:szCs w:val="20"/>
                <w:highlight w:val="none"/>
              </w:rPr>
            </w:pPr>
            <w:r>
              <w:rPr>
                <w:rFonts w:ascii="Times New Roman" w:hAnsi="Times New Roman" w:eastAsia="黑体"/>
                <w:color w:val="000000"/>
                <w:kern w:val="0"/>
                <w:sz w:val="20"/>
                <w:szCs w:val="20"/>
                <w:highlight w:val="none"/>
              </w:rPr>
              <w:t>区级审批部门</w:t>
            </w:r>
          </w:p>
        </w:tc>
        <w:tc>
          <w:tcPr>
            <w:tcW w:w="906" w:type="pct"/>
            <w:vAlign w:val="center"/>
          </w:tcPr>
          <w:p w14:paraId="15A569B1">
            <w:pPr>
              <w:widowControl/>
              <w:jc w:val="center"/>
              <w:rPr>
                <w:rFonts w:ascii="Times New Roman" w:hAnsi="Times New Roman" w:eastAsia="黑体"/>
                <w:color w:val="000000"/>
                <w:kern w:val="0"/>
                <w:sz w:val="20"/>
                <w:szCs w:val="20"/>
                <w:highlight w:val="none"/>
              </w:rPr>
            </w:pPr>
            <w:r>
              <w:rPr>
                <w:rFonts w:ascii="Times New Roman" w:hAnsi="Times New Roman" w:eastAsia="黑体"/>
                <w:color w:val="000000"/>
                <w:kern w:val="0"/>
                <w:sz w:val="20"/>
                <w:szCs w:val="20"/>
                <w:highlight w:val="none"/>
              </w:rPr>
              <w:t>行政许可事项名称</w:t>
            </w:r>
          </w:p>
        </w:tc>
        <w:tc>
          <w:tcPr>
            <w:tcW w:w="926" w:type="pct"/>
            <w:vAlign w:val="center"/>
          </w:tcPr>
          <w:p w14:paraId="167E0A6E">
            <w:pPr>
              <w:widowControl/>
              <w:jc w:val="center"/>
              <w:rPr>
                <w:rFonts w:ascii="Times New Roman" w:hAnsi="Times New Roman" w:eastAsia="黑体"/>
                <w:color w:val="000000"/>
                <w:kern w:val="0"/>
                <w:sz w:val="20"/>
                <w:szCs w:val="20"/>
                <w:highlight w:val="none"/>
              </w:rPr>
            </w:pPr>
            <w:r>
              <w:rPr>
                <w:rFonts w:ascii="Times New Roman" w:hAnsi="Times New Roman" w:eastAsia="黑体"/>
                <w:color w:val="000000"/>
                <w:kern w:val="0"/>
                <w:sz w:val="20"/>
                <w:szCs w:val="20"/>
                <w:highlight w:val="none"/>
              </w:rPr>
              <w:t>中介要件名称</w:t>
            </w:r>
          </w:p>
        </w:tc>
        <w:tc>
          <w:tcPr>
            <w:tcW w:w="682" w:type="pct"/>
            <w:vAlign w:val="center"/>
          </w:tcPr>
          <w:p w14:paraId="4AEDE8D2">
            <w:pPr>
              <w:widowControl/>
              <w:jc w:val="center"/>
              <w:rPr>
                <w:rFonts w:ascii="Times New Roman" w:hAnsi="Times New Roman" w:eastAsia="黑体"/>
                <w:color w:val="000000"/>
                <w:kern w:val="0"/>
                <w:sz w:val="20"/>
                <w:szCs w:val="20"/>
                <w:highlight w:val="none"/>
              </w:rPr>
            </w:pPr>
            <w:r>
              <w:rPr>
                <w:rFonts w:ascii="Times New Roman" w:hAnsi="Times New Roman" w:eastAsia="黑体"/>
                <w:color w:val="000000"/>
                <w:kern w:val="0"/>
                <w:sz w:val="20"/>
                <w:szCs w:val="20"/>
                <w:highlight w:val="none"/>
              </w:rPr>
              <w:t>中介机构</w:t>
            </w:r>
          </w:p>
        </w:tc>
        <w:tc>
          <w:tcPr>
            <w:tcW w:w="1070" w:type="pct"/>
            <w:vAlign w:val="center"/>
          </w:tcPr>
          <w:p w14:paraId="20A8517E">
            <w:pPr>
              <w:widowControl/>
              <w:jc w:val="center"/>
              <w:rPr>
                <w:rFonts w:ascii="Times New Roman" w:hAnsi="Times New Roman" w:eastAsia="黑体"/>
                <w:color w:val="000000"/>
                <w:kern w:val="0"/>
                <w:sz w:val="20"/>
                <w:szCs w:val="20"/>
                <w:highlight w:val="none"/>
              </w:rPr>
            </w:pPr>
            <w:r>
              <w:rPr>
                <w:rFonts w:hint="eastAsia" w:ascii="Times New Roman" w:hAnsi="Times New Roman" w:eastAsia="黑体"/>
                <w:color w:val="000000"/>
                <w:kern w:val="0"/>
                <w:sz w:val="20"/>
                <w:szCs w:val="20"/>
                <w:highlight w:val="none"/>
              </w:rPr>
              <w:t>要件</w:t>
            </w:r>
            <w:r>
              <w:rPr>
                <w:rFonts w:ascii="Times New Roman" w:hAnsi="Times New Roman" w:eastAsia="黑体"/>
                <w:color w:val="000000"/>
                <w:kern w:val="0"/>
                <w:sz w:val="20"/>
                <w:szCs w:val="20"/>
                <w:highlight w:val="none"/>
              </w:rPr>
              <w:t>设定依据</w:t>
            </w:r>
          </w:p>
        </w:tc>
      </w:tr>
      <w:tr w14:paraId="233A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53" w:type="pct"/>
            <w:vMerge w:val="restart"/>
            <w:shd w:val="clear" w:color="auto" w:fill="FFFFFF"/>
            <w:vAlign w:val="center"/>
          </w:tcPr>
          <w:p w14:paraId="6BF27D0B">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1</w:t>
            </w:r>
          </w:p>
        </w:tc>
        <w:tc>
          <w:tcPr>
            <w:tcW w:w="550" w:type="pct"/>
            <w:vMerge w:val="restart"/>
            <w:shd w:val="clear" w:color="auto" w:fill="FFFFFF"/>
            <w:vAlign w:val="center"/>
          </w:tcPr>
          <w:p w14:paraId="42588EEE">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市规划资源局</w:t>
            </w:r>
          </w:p>
        </w:tc>
        <w:tc>
          <w:tcPr>
            <w:tcW w:w="610" w:type="pct"/>
            <w:vMerge w:val="restart"/>
            <w:shd w:val="clear" w:color="auto" w:fill="FFFFFF"/>
            <w:vAlign w:val="center"/>
          </w:tcPr>
          <w:p w14:paraId="36891FA4">
            <w:pPr>
              <w:widowControl/>
              <w:jc w:val="center"/>
              <w:rPr>
                <w:rFonts w:hint="eastAsia"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市规划资源局</w:t>
            </w:r>
          </w:p>
          <w:p w14:paraId="0C777754">
            <w:pPr>
              <w:widowControl/>
              <w:jc w:val="center"/>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宝坻分局</w:t>
            </w:r>
          </w:p>
        </w:tc>
        <w:tc>
          <w:tcPr>
            <w:tcW w:w="906" w:type="pct"/>
            <w:vMerge w:val="restart"/>
            <w:shd w:val="clear" w:color="auto" w:fill="FFFFFF"/>
            <w:vAlign w:val="center"/>
          </w:tcPr>
          <w:p w14:paraId="5102E7E0">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建设项目用地预审与选址意见书核发</w:t>
            </w:r>
          </w:p>
        </w:tc>
        <w:tc>
          <w:tcPr>
            <w:tcW w:w="926" w:type="pct"/>
            <w:shd w:val="clear" w:color="auto" w:fill="FFFFFF"/>
            <w:vAlign w:val="center"/>
          </w:tcPr>
          <w:p w14:paraId="7409E6DD">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现势地形图（以出让方式供地项目应包括核定用地图）和电子文件</w:t>
            </w:r>
          </w:p>
        </w:tc>
        <w:tc>
          <w:tcPr>
            <w:tcW w:w="682" w:type="pct"/>
            <w:shd w:val="clear" w:color="auto" w:fill="FFFFFF"/>
            <w:vAlign w:val="center"/>
          </w:tcPr>
          <w:p w14:paraId="0E061DC5">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具有测绘资质机构</w:t>
            </w:r>
          </w:p>
        </w:tc>
        <w:tc>
          <w:tcPr>
            <w:tcW w:w="1070" w:type="pct"/>
            <w:shd w:val="clear" w:color="auto" w:fill="FFFFFF"/>
            <w:vAlign w:val="center"/>
          </w:tcPr>
          <w:p w14:paraId="1933A4D5">
            <w:pPr>
              <w:widowControl/>
              <w:rPr>
                <w:rFonts w:hint="default" w:ascii="Times New Roman" w:hAnsi="Times New Roman" w:eastAsia="仿宋_GB2312"/>
                <w:color w:val="000000"/>
                <w:spacing w:val="-6"/>
                <w:kern w:val="0"/>
                <w:sz w:val="20"/>
                <w:szCs w:val="20"/>
                <w:highlight w:val="none"/>
                <w:lang w:val="en-US" w:eastAsia="zh-CN"/>
              </w:rPr>
            </w:pPr>
            <w:r>
              <w:rPr>
                <w:rFonts w:ascii="Times New Roman" w:hAnsi="Times New Roman" w:eastAsia="仿宋_GB2312"/>
                <w:color w:val="000000"/>
                <w:spacing w:val="-6"/>
                <w:kern w:val="0"/>
                <w:sz w:val="20"/>
                <w:szCs w:val="20"/>
                <w:highlight w:val="none"/>
              </w:rPr>
              <w:t>《天津市城乡规划条例》</w:t>
            </w:r>
            <w:r>
              <w:rPr>
                <w:rFonts w:hint="eastAsia" w:ascii="Times New Roman" w:hAnsi="Times New Roman" w:eastAsia="仿宋_GB2312"/>
                <w:color w:val="000000"/>
                <w:spacing w:val="-6"/>
                <w:kern w:val="0"/>
                <w:sz w:val="20"/>
                <w:szCs w:val="20"/>
                <w:highlight w:val="none"/>
                <w:lang w:eastAsia="zh-CN"/>
              </w:rPr>
              <w:t>第</w:t>
            </w:r>
            <w:r>
              <w:rPr>
                <w:rFonts w:hint="eastAsia" w:ascii="Times New Roman" w:hAnsi="Times New Roman" w:eastAsia="仿宋_GB2312"/>
                <w:color w:val="000000"/>
                <w:spacing w:val="-6"/>
                <w:kern w:val="0"/>
                <w:sz w:val="20"/>
                <w:szCs w:val="20"/>
                <w:highlight w:val="none"/>
                <w:lang w:val="en-US" w:eastAsia="zh-CN"/>
              </w:rPr>
              <w:t>44条</w:t>
            </w:r>
          </w:p>
        </w:tc>
      </w:tr>
      <w:tr w14:paraId="70E8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53" w:type="pct"/>
            <w:vMerge w:val="continue"/>
            <w:vAlign w:val="center"/>
          </w:tcPr>
          <w:p w14:paraId="1013F0F8">
            <w:pPr>
              <w:widowControl/>
              <w:jc w:val="center"/>
              <w:rPr>
                <w:rFonts w:ascii="Times New Roman" w:hAnsi="Times New Roman" w:eastAsia="仿宋_GB2312"/>
                <w:color w:val="000000"/>
                <w:kern w:val="0"/>
                <w:sz w:val="20"/>
                <w:szCs w:val="20"/>
                <w:highlight w:val="none"/>
              </w:rPr>
            </w:pPr>
          </w:p>
        </w:tc>
        <w:tc>
          <w:tcPr>
            <w:tcW w:w="550" w:type="pct"/>
            <w:vMerge w:val="continue"/>
            <w:vAlign w:val="center"/>
          </w:tcPr>
          <w:p w14:paraId="0E9B6821">
            <w:pPr>
              <w:widowControl/>
              <w:jc w:val="center"/>
              <w:rPr>
                <w:rFonts w:ascii="Times New Roman" w:hAnsi="Times New Roman" w:eastAsia="仿宋_GB2312"/>
                <w:color w:val="000000"/>
                <w:kern w:val="0"/>
                <w:sz w:val="20"/>
                <w:szCs w:val="20"/>
                <w:highlight w:val="none"/>
              </w:rPr>
            </w:pPr>
          </w:p>
        </w:tc>
        <w:tc>
          <w:tcPr>
            <w:tcW w:w="610" w:type="pct"/>
            <w:vMerge w:val="continue"/>
            <w:vAlign w:val="center"/>
          </w:tcPr>
          <w:p w14:paraId="29160488">
            <w:pPr>
              <w:widowControl/>
              <w:spacing w:line="320" w:lineRule="exact"/>
              <w:rPr>
                <w:rFonts w:ascii="Times New Roman" w:hAnsi="Times New Roman" w:eastAsia="仿宋_GB2312"/>
                <w:color w:val="000000"/>
                <w:kern w:val="0"/>
                <w:sz w:val="20"/>
                <w:szCs w:val="20"/>
                <w:highlight w:val="none"/>
              </w:rPr>
            </w:pPr>
          </w:p>
        </w:tc>
        <w:tc>
          <w:tcPr>
            <w:tcW w:w="906" w:type="pct"/>
            <w:vMerge w:val="continue"/>
            <w:vAlign w:val="center"/>
          </w:tcPr>
          <w:p w14:paraId="28A88E83">
            <w:pPr>
              <w:widowControl/>
              <w:rPr>
                <w:rFonts w:ascii="Times New Roman" w:hAnsi="Times New Roman" w:eastAsia="仿宋_GB2312"/>
                <w:color w:val="000000"/>
                <w:kern w:val="0"/>
                <w:sz w:val="20"/>
                <w:szCs w:val="20"/>
                <w:highlight w:val="none"/>
              </w:rPr>
            </w:pPr>
          </w:p>
        </w:tc>
        <w:tc>
          <w:tcPr>
            <w:tcW w:w="926" w:type="pct"/>
            <w:shd w:val="clear" w:color="auto" w:fill="FFFFFF"/>
            <w:vAlign w:val="center"/>
          </w:tcPr>
          <w:p w14:paraId="102DBF10">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现势地形（管网）图和电子文件</w:t>
            </w:r>
          </w:p>
        </w:tc>
        <w:tc>
          <w:tcPr>
            <w:tcW w:w="682" w:type="pct"/>
            <w:shd w:val="clear" w:color="auto" w:fill="FFFFFF"/>
            <w:vAlign w:val="center"/>
          </w:tcPr>
          <w:p w14:paraId="5B8613A9">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具有测绘资质机构</w:t>
            </w:r>
          </w:p>
        </w:tc>
        <w:tc>
          <w:tcPr>
            <w:tcW w:w="1070" w:type="pct"/>
            <w:shd w:val="clear" w:color="auto" w:fill="FFFFFF"/>
            <w:vAlign w:val="center"/>
          </w:tcPr>
          <w:p w14:paraId="693EAAB2">
            <w:pPr>
              <w:widowControl/>
              <w:rPr>
                <w:rFonts w:ascii="Times New Roman" w:hAnsi="Times New Roman" w:eastAsia="仿宋_GB2312"/>
                <w:color w:val="000000"/>
                <w:spacing w:val="-6"/>
                <w:kern w:val="0"/>
                <w:sz w:val="20"/>
                <w:szCs w:val="20"/>
                <w:highlight w:val="none"/>
              </w:rPr>
            </w:pPr>
            <w:r>
              <w:rPr>
                <w:rFonts w:ascii="Times New Roman" w:hAnsi="Times New Roman" w:eastAsia="仿宋_GB2312"/>
                <w:color w:val="000000"/>
                <w:spacing w:val="-6"/>
                <w:kern w:val="0"/>
                <w:sz w:val="20"/>
                <w:szCs w:val="20"/>
                <w:highlight w:val="none"/>
              </w:rPr>
              <w:t>《天津市城乡规划条例》</w:t>
            </w:r>
            <w:r>
              <w:rPr>
                <w:rFonts w:hint="eastAsia" w:ascii="Times New Roman" w:hAnsi="Times New Roman" w:eastAsia="仿宋_GB2312"/>
                <w:color w:val="000000"/>
                <w:spacing w:val="-6"/>
                <w:kern w:val="0"/>
                <w:sz w:val="20"/>
                <w:szCs w:val="20"/>
                <w:highlight w:val="none"/>
                <w:lang w:eastAsia="zh-CN"/>
              </w:rPr>
              <w:t>第</w:t>
            </w:r>
            <w:r>
              <w:rPr>
                <w:rFonts w:hint="eastAsia" w:ascii="Times New Roman" w:hAnsi="Times New Roman" w:eastAsia="仿宋_GB2312"/>
                <w:color w:val="000000"/>
                <w:spacing w:val="-6"/>
                <w:kern w:val="0"/>
                <w:sz w:val="20"/>
                <w:szCs w:val="20"/>
                <w:highlight w:val="none"/>
                <w:lang w:val="en-US" w:eastAsia="zh-CN"/>
              </w:rPr>
              <w:t>44条</w:t>
            </w:r>
          </w:p>
        </w:tc>
      </w:tr>
      <w:tr w14:paraId="0A32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53" w:type="pct"/>
            <w:vMerge w:val="continue"/>
            <w:vAlign w:val="center"/>
          </w:tcPr>
          <w:p w14:paraId="3DED63EB">
            <w:pPr>
              <w:widowControl/>
              <w:jc w:val="center"/>
              <w:rPr>
                <w:rFonts w:ascii="Times New Roman" w:hAnsi="Times New Roman" w:eastAsia="仿宋_GB2312"/>
                <w:color w:val="000000"/>
                <w:kern w:val="0"/>
                <w:sz w:val="20"/>
                <w:szCs w:val="20"/>
                <w:highlight w:val="none"/>
              </w:rPr>
            </w:pPr>
          </w:p>
        </w:tc>
        <w:tc>
          <w:tcPr>
            <w:tcW w:w="550" w:type="pct"/>
            <w:vMerge w:val="continue"/>
            <w:vAlign w:val="center"/>
          </w:tcPr>
          <w:p w14:paraId="24110DD6">
            <w:pPr>
              <w:widowControl/>
              <w:jc w:val="center"/>
              <w:rPr>
                <w:rFonts w:ascii="Times New Roman" w:hAnsi="Times New Roman" w:eastAsia="仿宋_GB2312"/>
                <w:color w:val="000000"/>
                <w:kern w:val="0"/>
                <w:sz w:val="20"/>
                <w:szCs w:val="20"/>
                <w:highlight w:val="none"/>
              </w:rPr>
            </w:pPr>
          </w:p>
        </w:tc>
        <w:tc>
          <w:tcPr>
            <w:tcW w:w="610" w:type="pct"/>
            <w:vMerge w:val="continue"/>
            <w:vAlign w:val="center"/>
          </w:tcPr>
          <w:p w14:paraId="689CC30B">
            <w:pPr>
              <w:widowControl/>
              <w:spacing w:line="320" w:lineRule="exact"/>
              <w:rPr>
                <w:rFonts w:ascii="Times New Roman" w:hAnsi="Times New Roman" w:eastAsia="仿宋_GB2312"/>
                <w:color w:val="000000"/>
                <w:kern w:val="0"/>
                <w:sz w:val="20"/>
                <w:szCs w:val="20"/>
                <w:highlight w:val="none"/>
              </w:rPr>
            </w:pPr>
          </w:p>
        </w:tc>
        <w:tc>
          <w:tcPr>
            <w:tcW w:w="906" w:type="pct"/>
            <w:vMerge w:val="continue"/>
            <w:vAlign w:val="center"/>
          </w:tcPr>
          <w:p w14:paraId="35ED2E14">
            <w:pPr>
              <w:widowControl/>
              <w:rPr>
                <w:rFonts w:ascii="Times New Roman" w:hAnsi="Times New Roman" w:eastAsia="仿宋_GB2312"/>
                <w:color w:val="000000"/>
                <w:kern w:val="0"/>
                <w:sz w:val="20"/>
                <w:szCs w:val="20"/>
                <w:highlight w:val="none"/>
              </w:rPr>
            </w:pPr>
          </w:p>
        </w:tc>
        <w:tc>
          <w:tcPr>
            <w:tcW w:w="926" w:type="pct"/>
            <w:shd w:val="clear" w:color="auto" w:fill="FFFFFF"/>
            <w:vAlign w:val="center"/>
          </w:tcPr>
          <w:p w14:paraId="254783E6">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规划方案（线性占地类、管线综合类以及长度大于2000米以上的非占地类项目需提供）</w:t>
            </w:r>
          </w:p>
        </w:tc>
        <w:tc>
          <w:tcPr>
            <w:tcW w:w="682" w:type="pct"/>
            <w:shd w:val="clear" w:color="auto" w:fill="FFFFFF"/>
            <w:vAlign w:val="center"/>
          </w:tcPr>
          <w:p w14:paraId="56CBFBF5">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具有规划资质机构</w:t>
            </w:r>
          </w:p>
        </w:tc>
        <w:tc>
          <w:tcPr>
            <w:tcW w:w="1070" w:type="pct"/>
            <w:shd w:val="clear" w:color="auto" w:fill="FFFFFF"/>
            <w:vAlign w:val="center"/>
          </w:tcPr>
          <w:p w14:paraId="139F910A">
            <w:pPr>
              <w:widowControl/>
              <w:rPr>
                <w:rFonts w:ascii="Times New Roman" w:hAnsi="Times New Roman" w:eastAsia="仿宋_GB2312"/>
                <w:color w:val="000000"/>
                <w:spacing w:val="-6"/>
                <w:kern w:val="0"/>
                <w:sz w:val="20"/>
                <w:szCs w:val="20"/>
                <w:highlight w:val="none"/>
              </w:rPr>
            </w:pPr>
            <w:r>
              <w:rPr>
                <w:rFonts w:ascii="Times New Roman" w:hAnsi="Times New Roman" w:eastAsia="仿宋_GB2312"/>
                <w:color w:val="000000"/>
                <w:spacing w:val="-6"/>
                <w:kern w:val="0"/>
                <w:sz w:val="20"/>
                <w:szCs w:val="20"/>
                <w:highlight w:val="none"/>
              </w:rPr>
              <w:t>《天津市城乡规划条例》</w:t>
            </w:r>
            <w:r>
              <w:rPr>
                <w:rFonts w:hint="eastAsia" w:ascii="Times New Roman" w:hAnsi="Times New Roman" w:eastAsia="仿宋_GB2312"/>
                <w:color w:val="000000"/>
                <w:spacing w:val="-6"/>
                <w:kern w:val="0"/>
                <w:sz w:val="20"/>
                <w:szCs w:val="20"/>
                <w:highlight w:val="none"/>
                <w:lang w:eastAsia="zh-CN"/>
              </w:rPr>
              <w:t>第</w:t>
            </w:r>
            <w:r>
              <w:rPr>
                <w:rFonts w:hint="eastAsia" w:ascii="Times New Roman" w:hAnsi="Times New Roman" w:eastAsia="仿宋_GB2312"/>
                <w:color w:val="000000"/>
                <w:spacing w:val="-6"/>
                <w:kern w:val="0"/>
                <w:sz w:val="20"/>
                <w:szCs w:val="20"/>
                <w:highlight w:val="none"/>
                <w:lang w:val="en-US" w:eastAsia="zh-CN"/>
              </w:rPr>
              <w:t>51条</w:t>
            </w:r>
          </w:p>
        </w:tc>
      </w:tr>
      <w:tr w14:paraId="59E4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53" w:type="pct"/>
            <w:vAlign w:val="center"/>
          </w:tcPr>
          <w:p w14:paraId="70CDE899">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2</w:t>
            </w:r>
          </w:p>
        </w:tc>
        <w:tc>
          <w:tcPr>
            <w:tcW w:w="550" w:type="pct"/>
            <w:shd w:val="clear" w:color="auto" w:fill="FFFFFF"/>
            <w:vAlign w:val="center"/>
          </w:tcPr>
          <w:p w14:paraId="6457314A">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市规划资源局</w:t>
            </w:r>
          </w:p>
        </w:tc>
        <w:tc>
          <w:tcPr>
            <w:tcW w:w="610" w:type="pct"/>
            <w:shd w:val="clear" w:color="auto" w:fill="FFFFFF"/>
            <w:vAlign w:val="center"/>
          </w:tcPr>
          <w:p w14:paraId="225FEFC7">
            <w:pPr>
              <w:widowControl/>
              <w:jc w:val="center"/>
              <w:rPr>
                <w:rFonts w:hint="eastAsia"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市规划资源局</w:t>
            </w:r>
          </w:p>
          <w:p w14:paraId="7159ED16">
            <w:pPr>
              <w:widowControl/>
              <w:jc w:val="center"/>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宝坻分局</w:t>
            </w:r>
          </w:p>
        </w:tc>
        <w:tc>
          <w:tcPr>
            <w:tcW w:w="906" w:type="pct"/>
            <w:shd w:val="clear" w:color="auto" w:fill="FFFFFF"/>
            <w:vAlign w:val="center"/>
          </w:tcPr>
          <w:p w14:paraId="46B64750">
            <w:pPr>
              <w:widowControl/>
              <w:jc w:val="left"/>
              <w:rPr>
                <w:rFonts w:hint="eastAsia" w:ascii="Times New Roman" w:hAnsi="Times New Roman" w:eastAsia="仿宋_GB2312" w:cs="Times New Roman"/>
                <w:color w:val="000000"/>
                <w:kern w:val="0"/>
                <w:sz w:val="20"/>
                <w:szCs w:val="20"/>
                <w:highlight w:val="none"/>
                <w:lang w:val="en-US" w:eastAsia="zh-CN" w:bidi="ar-SA"/>
              </w:rPr>
            </w:pPr>
            <w:r>
              <w:rPr>
                <w:rFonts w:hint="eastAsia" w:ascii="Times New Roman" w:hAnsi="Times New Roman" w:eastAsia="仿宋_GB2312"/>
                <w:color w:val="000000"/>
                <w:spacing w:val="-6"/>
                <w:kern w:val="0"/>
                <w:sz w:val="20"/>
                <w:szCs w:val="20"/>
                <w:highlight w:val="none"/>
              </w:rPr>
              <w:t>建设工程规划验收</w:t>
            </w:r>
            <w:r>
              <w:rPr>
                <w:rFonts w:hint="eastAsia" w:ascii="Times New Roman" w:hAnsi="Times New Roman" w:eastAsia="仿宋_GB2312"/>
                <w:color w:val="000000"/>
                <w:spacing w:val="-6"/>
                <w:kern w:val="0"/>
                <w:sz w:val="20"/>
                <w:szCs w:val="20"/>
                <w:highlight w:val="none"/>
                <w:lang w:val="en-US" w:eastAsia="zh-CN"/>
              </w:rPr>
              <w:t>合格证</w:t>
            </w:r>
          </w:p>
        </w:tc>
        <w:tc>
          <w:tcPr>
            <w:tcW w:w="926" w:type="pct"/>
            <w:shd w:val="clear" w:color="auto" w:fill="FFFFFF"/>
            <w:vAlign w:val="center"/>
          </w:tcPr>
          <w:p w14:paraId="2BD7E10E">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建设工程规划验收测量技术报告</w:t>
            </w:r>
          </w:p>
        </w:tc>
        <w:tc>
          <w:tcPr>
            <w:tcW w:w="682" w:type="pct"/>
            <w:shd w:val="clear" w:color="auto" w:fill="FFFFFF"/>
            <w:vAlign w:val="center"/>
          </w:tcPr>
          <w:p w14:paraId="02626104">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具有测绘资质机构</w:t>
            </w:r>
          </w:p>
        </w:tc>
        <w:tc>
          <w:tcPr>
            <w:tcW w:w="1070" w:type="pct"/>
            <w:shd w:val="clear" w:color="auto" w:fill="FFFFFF"/>
            <w:vAlign w:val="center"/>
          </w:tcPr>
          <w:p w14:paraId="4429AE29">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spacing w:val="-6"/>
                <w:kern w:val="0"/>
                <w:sz w:val="20"/>
                <w:szCs w:val="20"/>
                <w:highlight w:val="none"/>
              </w:rPr>
              <w:t>《天津市城乡规划条例》</w:t>
            </w:r>
            <w:r>
              <w:rPr>
                <w:rFonts w:hint="eastAsia" w:ascii="Times New Roman" w:hAnsi="Times New Roman" w:eastAsia="仿宋_GB2312"/>
                <w:color w:val="000000"/>
                <w:spacing w:val="-6"/>
                <w:kern w:val="0"/>
                <w:sz w:val="20"/>
                <w:szCs w:val="20"/>
                <w:highlight w:val="none"/>
                <w:lang w:eastAsia="zh-CN"/>
              </w:rPr>
              <w:t>第</w:t>
            </w:r>
            <w:r>
              <w:rPr>
                <w:rFonts w:hint="eastAsia" w:ascii="Times New Roman" w:hAnsi="Times New Roman" w:eastAsia="仿宋_GB2312"/>
                <w:color w:val="000000"/>
                <w:spacing w:val="-6"/>
                <w:kern w:val="0"/>
                <w:sz w:val="20"/>
                <w:szCs w:val="20"/>
                <w:highlight w:val="none"/>
                <w:lang w:val="en-US" w:eastAsia="zh-CN"/>
              </w:rPr>
              <w:t>65条</w:t>
            </w:r>
          </w:p>
        </w:tc>
      </w:tr>
      <w:tr w14:paraId="70D8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53" w:type="pct"/>
            <w:vMerge w:val="restart"/>
            <w:vAlign w:val="center"/>
          </w:tcPr>
          <w:p w14:paraId="35305930">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3</w:t>
            </w:r>
          </w:p>
        </w:tc>
        <w:tc>
          <w:tcPr>
            <w:tcW w:w="550" w:type="pct"/>
            <w:vMerge w:val="restart"/>
            <w:shd w:val="clear" w:color="auto" w:fill="FFFFFF"/>
            <w:vAlign w:val="center"/>
          </w:tcPr>
          <w:p w14:paraId="447274F9">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市规划资源局</w:t>
            </w:r>
          </w:p>
        </w:tc>
        <w:tc>
          <w:tcPr>
            <w:tcW w:w="610" w:type="pct"/>
            <w:vMerge w:val="restart"/>
            <w:shd w:val="clear" w:color="auto" w:fill="FFFFFF"/>
            <w:vAlign w:val="center"/>
          </w:tcPr>
          <w:p w14:paraId="0A2A5F07">
            <w:pPr>
              <w:widowControl/>
              <w:jc w:val="center"/>
              <w:rPr>
                <w:rFonts w:hint="eastAsia" w:ascii="Times New Roman" w:hAnsi="Times New Roman" w:eastAsia="仿宋_GB2312"/>
                <w:color w:val="000000"/>
                <w:kern w:val="0"/>
                <w:sz w:val="21"/>
                <w:szCs w:val="21"/>
                <w:highlight w:val="none"/>
              </w:rPr>
            </w:pPr>
            <w:r>
              <w:rPr>
                <w:rFonts w:hint="eastAsia" w:ascii="Times New Roman" w:hAnsi="Times New Roman" w:eastAsia="仿宋_GB2312"/>
                <w:color w:val="000000"/>
                <w:kern w:val="0"/>
                <w:sz w:val="21"/>
                <w:szCs w:val="21"/>
                <w:highlight w:val="none"/>
              </w:rPr>
              <w:t>市规划资源局</w:t>
            </w:r>
          </w:p>
          <w:p w14:paraId="47E2753F">
            <w:pPr>
              <w:widowControl/>
              <w:spacing w:line="320" w:lineRule="exact"/>
              <w:jc w:val="center"/>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1"/>
                <w:szCs w:val="21"/>
                <w:highlight w:val="none"/>
              </w:rPr>
              <w:t>宝坻分</w:t>
            </w:r>
            <w:r>
              <w:rPr>
                <w:rFonts w:hint="eastAsia" w:ascii="Times New Roman" w:hAnsi="Times New Roman" w:eastAsia="仿宋_GB2312"/>
                <w:color w:val="000000"/>
                <w:kern w:val="0"/>
                <w:sz w:val="20"/>
                <w:szCs w:val="20"/>
                <w:highlight w:val="none"/>
              </w:rPr>
              <w:t>局</w:t>
            </w:r>
          </w:p>
        </w:tc>
        <w:tc>
          <w:tcPr>
            <w:tcW w:w="906" w:type="pct"/>
            <w:vMerge w:val="restart"/>
            <w:shd w:val="clear" w:color="auto" w:fill="FFFFFF"/>
            <w:vAlign w:val="center"/>
          </w:tcPr>
          <w:p w14:paraId="1E5CB9B1">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建设工程、临时建设工程规划许可</w:t>
            </w:r>
          </w:p>
        </w:tc>
        <w:tc>
          <w:tcPr>
            <w:tcW w:w="926" w:type="pct"/>
            <w:shd w:val="clear" w:color="auto" w:fill="FFFFFF"/>
            <w:vAlign w:val="center"/>
          </w:tcPr>
          <w:p w14:paraId="6C853C43">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建设工程设计方案3份（含电子文件）</w:t>
            </w:r>
          </w:p>
        </w:tc>
        <w:tc>
          <w:tcPr>
            <w:tcW w:w="682" w:type="pct"/>
            <w:shd w:val="clear" w:color="auto" w:fill="FFFFFF"/>
            <w:vAlign w:val="center"/>
          </w:tcPr>
          <w:p w14:paraId="531C0C2D">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具有相应设计资质机构</w:t>
            </w:r>
          </w:p>
        </w:tc>
        <w:tc>
          <w:tcPr>
            <w:tcW w:w="1070" w:type="pct"/>
            <w:shd w:val="clear" w:color="auto" w:fill="FFFFFF"/>
            <w:vAlign w:val="center"/>
          </w:tcPr>
          <w:p w14:paraId="309A348B">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《中华人民共和国城乡规划法》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40条</w:t>
            </w:r>
          </w:p>
          <w:p w14:paraId="208EA6D0">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spacing w:val="-6"/>
                <w:kern w:val="0"/>
                <w:sz w:val="20"/>
                <w:szCs w:val="20"/>
                <w:highlight w:val="none"/>
              </w:rPr>
              <w:t>《天津市城乡规划条例》</w:t>
            </w:r>
            <w:r>
              <w:rPr>
                <w:rFonts w:hint="eastAsia" w:ascii="Times New Roman" w:hAnsi="Times New Roman" w:eastAsia="仿宋_GB2312"/>
                <w:color w:val="000000"/>
                <w:spacing w:val="-6"/>
                <w:kern w:val="0"/>
                <w:sz w:val="20"/>
                <w:szCs w:val="20"/>
                <w:highlight w:val="none"/>
                <w:lang w:eastAsia="zh-CN"/>
              </w:rPr>
              <w:t>第</w:t>
            </w:r>
            <w:r>
              <w:rPr>
                <w:rFonts w:hint="eastAsia" w:ascii="Times New Roman" w:hAnsi="Times New Roman" w:eastAsia="仿宋_GB2312"/>
                <w:color w:val="000000"/>
                <w:spacing w:val="-6"/>
                <w:kern w:val="0"/>
                <w:sz w:val="20"/>
                <w:szCs w:val="20"/>
                <w:highlight w:val="none"/>
                <w:lang w:val="en-US" w:eastAsia="zh-CN"/>
              </w:rPr>
              <w:t>53条</w:t>
            </w:r>
          </w:p>
        </w:tc>
      </w:tr>
      <w:tr w14:paraId="18E5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53" w:type="pct"/>
            <w:vMerge w:val="continue"/>
            <w:vAlign w:val="center"/>
          </w:tcPr>
          <w:p w14:paraId="27016AC3">
            <w:pPr>
              <w:widowControl/>
              <w:jc w:val="center"/>
              <w:rPr>
                <w:rFonts w:ascii="Times New Roman" w:hAnsi="Times New Roman" w:eastAsia="仿宋_GB2312"/>
                <w:color w:val="000000"/>
                <w:kern w:val="0"/>
                <w:sz w:val="20"/>
                <w:szCs w:val="20"/>
                <w:highlight w:val="none"/>
              </w:rPr>
            </w:pPr>
          </w:p>
        </w:tc>
        <w:tc>
          <w:tcPr>
            <w:tcW w:w="550" w:type="pct"/>
            <w:vMerge w:val="continue"/>
            <w:vAlign w:val="center"/>
          </w:tcPr>
          <w:p w14:paraId="5A1B9EAC">
            <w:pPr>
              <w:widowControl/>
              <w:jc w:val="center"/>
              <w:rPr>
                <w:rFonts w:ascii="Times New Roman" w:hAnsi="Times New Roman" w:eastAsia="仿宋_GB2312"/>
                <w:color w:val="000000"/>
                <w:kern w:val="0"/>
                <w:sz w:val="20"/>
                <w:szCs w:val="20"/>
                <w:highlight w:val="none"/>
              </w:rPr>
            </w:pPr>
          </w:p>
        </w:tc>
        <w:tc>
          <w:tcPr>
            <w:tcW w:w="610" w:type="pct"/>
            <w:vMerge w:val="continue"/>
            <w:vAlign w:val="center"/>
          </w:tcPr>
          <w:p w14:paraId="46F279A4">
            <w:pPr>
              <w:widowControl/>
              <w:spacing w:line="320" w:lineRule="exact"/>
              <w:rPr>
                <w:rFonts w:ascii="Times New Roman" w:hAnsi="Times New Roman" w:eastAsia="仿宋_GB2312"/>
                <w:color w:val="000000"/>
                <w:kern w:val="0"/>
                <w:sz w:val="20"/>
                <w:szCs w:val="20"/>
                <w:highlight w:val="none"/>
              </w:rPr>
            </w:pPr>
          </w:p>
        </w:tc>
        <w:tc>
          <w:tcPr>
            <w:tcW w:w="906" w:type="pct"/>
            <w:vMerge w:val="continue"/>
            <w:vAlign w:val="center"/>
          </w:tcPr>
          <w:p w14:paraId="685E91E1">
            <w:pPr>
              <w:widowControl/>
              <w:rPr>
                <w:rFonts w:ascii="Times New Roman" w:hAnsi="Times New Roman" w:eastAsia="仿宋_GB2312"/>
                <w:color w:val="000000"/>
                <w:kern w:val="0"/>
                <w:sz w:val="20"/>
                <w:szCs w:val="20"/>
                <w:highlight w:val="none"/>
              </w:rPr>
            </w:pPr>
          </w:p>
        </w:tc>
        <w:tc>
          <w:tcPr>
            <w:tcW w:w="926" w:type="pct"/>
            <w:shd w:val="clear" w:color="auto" w:fill="FFFFFF"/>
            <w:vAlign w:val="center"/>
          </w:tcPr>
          <w:p w14:paraId="66828310">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建设工程规划放线测量技术报告3份（含电子文件）</w:t>
            </w:r>
          </w:p>
        </w:tc>
        <w:tc>
          <w:tcPr>
            <w:tcW w:w="682" w:type="pct"/>
            <w:shd w:val="clear" w:color="auto" w:fill="FFFFFF"/>
            <w:vAlign w:val="center"/>
          </w:tcPr>
          <w:p w14:paraId="11094981">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具有测绘资质机构</w:t>
            </w:r>
          </w:p>
        </w:tc>
        <w:tc>
          <w:tcPr>
            <w:tcW w:w="1070" w:type="pct"/>
            <w:shd w:val="clear" w:color="auto" w:fill="FFFFFF"/>
            <w:vAlign w:val="center"/>
          </w:tcPr>
          <w:p w14:paraId="1229987A">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spacing w:val="-6"/>
                <w:kern w:val="0"/>
                <w:sz w:val="20"/>
                <w:szCs w:val="20"/>
                <w:highlight w:val="none"/>
              </w:rPr>
              <w:t>《天津市城乡规划条例》</w:t>
            </w:r>
            <w:r>
              <w:rPr>
                <w:rFonts w:hint="eastAsia" w:ascii="Times New Roman" w:hAnsi="Times New Roman" w:eastAsia="仿宋_GB2312"/>
                <w:color w:val="000000"/>
                <w:spacing w:val="-6"/>
                <w:kern w:val="0"/>
                <w:sz w:val="20"/>
                <w:szCs w:val="20"/>
                <w:highlight w:val="none"/>
                <w:lang w:eastAsia="zh-CN"/>
              </w:rPr>
              <w:t>第</w:t>
            </w:r>
            <w:r>
              <w:rPr>
                <w:rFonts w:hint="eastAsia" w:ascii="Times New Roman" w:hAnsi="Times New Roman" w:eastAsia="仿宋_GB2312"/>
                <w:color w:val="000000"/>
                <w:spacing w:val="-6"/>
                <w:kern w:val="0"/>
                <w:sz w:val="20"/>
                <w:szCs w:val="20"/>
                <w:highlight w:val="none"/>
                <w:lang w:val="en-US" w:eastAsia="zh-CN"/>
              </w:rPr>
              <w:t>53条</w:t>
            </w:r>
          </w:p>
        </w:tc>
      </w:tr>
      <w:tr w14:paraId="2B74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53" w:type="pct"/>
            <w:vMerge w:val="restart"/>
            <w:vAlign w:val="center"/>
          </w:tcPr>
          <w:p w14:paraId="3E6C4051">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4</w:t>
            </w:r>
          </w:p>
        </w:tc>
        <w:tc>
          <w:tcPr>
            <w:tcW w:w="550" w:type="pct"/>
            <w:vMerge w:val="restart"/>
            <w:shd w:val="clear" w:color="auto" w:fill="FFFFFF"/>
            <w:vAlign w:val="center"/>
          </w:tcPr>
          <w:p w14:paraId="7E122704">
            <w:pPr>
              <w:widowControl/>
              <w:jc w:val="center"/>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不涉及</w:t>
            </w:r>
          </w:p>
        </w:tc>
        <w:tc>
          <w:tcPr>
            <w:tcW w:w="610" w:type="pct"/>
            <w:vMerge w:val="restart"/>
            <w:shd w:val="clear" w:color="auto" w:fill="FFFFFF"/>
            <w:vAlign w:val="center"/>
          </w:tcPr>
          <w:p w14:paraId="0424DF87">
            <w:pPr>
              <w:widowControl/>
              <w:jc w:val="center"/>
              <w:rPr>
                <w:rFonts w:hint="eastAsia" w:eastAsia="仿宋_GB2312"/>
                <w:color w:val="000000"/>
                <w:kern w:val="0"/>
                <w:sz w:val="20"/>
                <w:szCs w:val="20"/>
                <w:highlight w:val="none"/>
                <w:lang w:bidi="ar"/>
              </w:rPr>
            </w:pPr>
            <w:r>
              <w:rPr>
                <w:rFonts w:hint="eastAsia" w:eastAsia="仿宋_GB2312"/>
                <w:color w:val="000000"/>
                <w:kern w:val="0"/>
                <w:sz w:val="20"/>
                <w:szCs w:val="20"/>
                <w:highlight w:val="none"/>
                <w:lang w:bidi="ar"/>
              </w:rPr>
              <w:t>市规划资源局</w:t>
            </w:r>
          </w:p>
          <w:p w14:paraId="4A263F8A">
            <w:pPr>
              <w:widowControl/>
              <w:spacing w:line="320" w:lineRule="exact"/>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bidi="ar"/>
              </w:rPr>
              <w:t>宝坻分局</w:t>
            </w:r>
          </w:p>
        </w:tc>
        <w:tc>
          <w:tcPr>
            <w:tcW w:w="906" w:type="pct"/>
            <w:vMerge w:val="restart"/>
            <w:shd w:val="clear" w:color="auto" w:fill="FFFFFF"/>
            <w:vAlign w:val="center"/>
          </w:tcPr>
          <w:p w14:paraId="39B768FD">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乡村建设规划许可</w:t>
            </w:r>
          </w:p>
        </w:tc>
        <w:tc>
          <w:tcPr>
            <w:tcW w:w="926" w:type="pct"/>
            <w:shd w:val="clear" w:color="auto" w:fill="FFFFFF"/>
            <w:vAlign w:val="center"/>
          </w:tcPr>
          <w:p w14:paraId="27647C53">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房屋设计方案3份（含电子文件，平房村民住宅建设项目无需提供）</w:t>
            </w:r>
          </w:p>
        </w:tc>
        <w:tc>
          <w:tcPr>
            <w:tcW w:w="682" w:type="pct"/>
            <w:shd w:val="clear" w:color="auto" w:fill="FFFFFF"/>
            <w:vAlign w:val="center"/>
          </w:tcPr>
          <w:p w14:paraId="435BCE3C">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具有建筑设计资质机构</w:t>
            </w:r>
          </w:p>
        </w:tc>
        <w:tc>
          <w:tcPr>
            <w:tcW w:w="1070" w:type="pct"/>
            <w:shd w:val="clear" w:color="auto" w:fill="FFFFFF"/>
            <w:vAlign w:val="center"/>
          </w:tcPr>
          <w:p w14:paraId="1C152895">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《自然资源部主管的行政许可事项实施规范》</w:t>
            </w:r>
          </w:p>
          <w:p w14:paraId="3FE733DF">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spacing w:val="-6"/>
                <w:kern w:val="0"/>
                <w:sz w:val="20"/>
                <w:szCs w:val="20"/>
                <w:highlight w:val="none"/>
              </w:rPr>
              <w:t>《天津市农业农村委天津市规划和自然资源局关于规范农村宅基地审批管理的通知》</w:t>
            </w:r>
            <w:r>
              <w:rPr>
                <w:rFonts w:hint="eastAsia" w:ascii="Times New Roman" w:hAnsi="Times New Roman" w:eastAsia="仿宋_GB2312"/>
                <w:color w:val="000000"/>
                <w:spacing w:val="-6"/>
                <w:kern w:val="0"/>
                <w:sz w:val="20"/>
                <w:szCs w:val="20"/>
                <w:highlight w:val="none"/>
                <w:lang w:eastAsia="zh-CN"/>
              </w:rPr>
              <w:t>第</w:t>
            </w:r>
            <w:r>
              <w:rPr>
                <w:rFonts w:hint="eastAsia" w:ascii="Times New Roman" w:hAnsi="Times New Roman" w:eastAsia="仿宋_GB2312"/>
                <w:color w:val="000000"/>
                <w:spacing w:val="-6"/>
                <w:kern w:val="0"/>
                <w:sz w:val="20"/>
                <w:szCs w:val="20"/>
                <w:highlight w:val="none"/>
                <w:lang w:val="en-US" w:eastAsia="zh-CN"/>
              </w:rPr>
              <w:t>8条</w:t>
            </w:r>
          </w:p>
        </w:tc>
      </w:tr>
      <w:tr w14:paraId="7C26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53" w:type="pct"/>
            <w:vMerge w:val="continue"/>
            <w:vAlign w:val="center"/>
          </w:tcPr>
          <w:p w14:paraId="57E0172A">
            <w:pPr>
              <w:widowControl/>
              <w:jc w:val="center"/>
              <w:rPr>
                <w:rFonts w:ascii="Times New Roman" w:hAnsi="Times New Roman" w:eastAsia="仿宋_GB2312"/>
                <w:color w:val="000000"/>
                <w:kern w:val="0"/>
                <w:sz w:val="20"/>
                <w:szCs w:val="20"/>
                <w:highlight w:val="none"/>
              </w:rPr>
            </w:pPr>
          </w:p>
        </w:tc>
        <w:tc>
          <w:tcPr>
            <w:tcW w:w="550" w:type="pct"/>
            <w:vMerge w:val="continue"/>
            <w:vAlign w:val="center"/>
          </w:tcPr>
          <w:p w14:paraId="5CA3D292">
            <w:pPr>
              <w:widowControl/>
              <w:jc w:val="center"/>
              <w:rPr>
                <w:rFonts w:ascii="Times New Roman" w:hAnsi="Times New Roman" w:eastAsia="仿宋_GB2312"/>
                <w:color w:val="000000"/>
                <w:kern w:val="0"/>
                <w:sz w:val="20"/>
                <w:szCs w:val="20"/>
                <w:highlight w:val="none"/>
              </w:rPr>
            </w:pPr>
          </w:p>
        </w:tc>
        <w:tc>
          <w:tcPr>
            <w:tcW w:w="610" w:type="pct"/>
            <w:vMerge w:val="continue"/>
            <w:vAlign w:val="center"/>
          </w:tcPr>
          <w:p w14:paraId="0A2A6147">
            <w:pPr>
              <w:widowControl/>
              <w:spacing w:line="320" w:lineRule="exact"/>
              <w:rPr>
                <w:rFonts w:ascii="Times New Roman" w:hAnsi="Times New Roman" w:eastAsia="仿宋_GB2312"/>
                <w:color w:val="000000"/>
                <w:kern w:val="0"/>
                <w:sz w:val="20"/>
                <w:szCs w:val="20"/>
                <w:highlight w:val="none"/>
              </w:rPr>
            </w:pPr>
          </w:p>
        </w:tc>
        <w:tc>
          <w:tcPr>
            <w:tcW w:w="906" w:type="pct"/>
            <w:vMerge w:val="continue"/>
            <w:vAlign w:val="center"/>
          </w:tcPr>
          <w:p w14:paraId="27812895">
            <w:pPr>
              <w:widowControl/>
              <w:rPr>
                <w:rFonts w:ascii="Times New Roman" w:hAnsi="Times New Roman" w:eastAsia="仿宋_GB2312"/>
                <w:color w:val="000000"/>
                <w:kern w:val="0"/>
                <w:sz w:val="20"/>
                <w:szCs w:val="20"/>
                <w:highlight w:val="none"/>
              </w:rPr>
            </w:pPr>
          </w:p>
        </w:tc>
        <w:tc>
          <w:tcPr>
            <w:tcW w:w="926" w:type="pct"/>
            <w:shd w:val="clear" w:color="auto" w:fill="FFFFFF"/>
            <w:vAlign w:val="center"/>
          </w:tcPr>
          <w:p w14:paraId="5408493E">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建设项目用地范围地形图</w:t>
            </w:r>
          </w:p>
        </w:tc>
        <w:tc>
          <w:tcPr>
            <w:tcW w:w="682" w:type="pct"/>
            <w:shd w:val="clear" w:color="auto" w:fill="FFFFFF"/>
            <w:vAlign w:val="center"/>
          </w:tcPr>
          <w:p w14:paraId="60588A09">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具有测绘资质机构</w:t>
            </w:r>
          </w:p>
        </w:tc>
        <w:tc>
          <w:tcPr>
            <w:tcW w:w="1070" w:type="pct"/>
            <w:shd w:val="clear" w:color="auto" w:fill="FFFFFF"/>
            <w:vAlign w:val="center"/>
          </w:tcPr>
          <w:p w14:paraId="3A85A2E5">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《自然资源部主管的行政许可事项实施规范》</w:t>
            </w:r>
          </w:p>
          <w:p w14:paraId="018D3F97">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《市规划资源局关于印发〈天津市乡村建设项目规划许可管理办法〉的通知》</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8条</w:t>
            </w:r>
          </w:p>
        </w:tc>
      </w:tr>
      <w:tr w14:paraId="47DB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253" w:type="pct"/>
            <w:vMerge w:val="continue"/>
            <w:vAlign w:val="center"/>
          </w:tcPr>
          <w:p w14:paraId="5F85D2FC">
            <w:pPr>
              <w:widowControl/>
              <w:jc w:val="center"/>
              <w:rPr>
                <w:rFonts w:ascii="Times New Roman" w:hAnsi="Times New Roman" w:eastAsia="仿宋_GB2312"/>
                <w:color w:val="000000"/>
                <w:kern w:val="0"/>
                <w:sz w:val="20"/>
                <w:szCs w:val="20"/>
                <w:highlight w:val="none"/>
              </w:rPr>
            </w:pPr>
          </w:p>
        </w:tc>
        <w:tc>
          <w:tcPr>
            <w:tcW w:w="550" w:type="pct"/>
            <w:vMerge w:val="continue"/>
            <w:vAlign w:val="center"/>
          </w:tcPr>
          <w:p w14:paraId="188406CA">
            <w:pPr>
              <w:widowControl/>
              <w:jc w:val="center"/>
              <w:rPr>
                <w:rFonts w:ascii="Times New Roman" w:hAnsi="Times New Roman" w:eastAsia="仿宋_GB2312"/>
                <w:color w:val="000000"/>
                <w:kern w:val="0"/>
                <w:sz w:val="20"/>
                <w:szCs w:val="20"/>
                <w:highlight w:val="none"/>
              </w:rPr>
            </w:pPr>
          </w:p>
        </w:tc>
        <w:tc>
          <w:tcPr>
            <w:tcW w:w="610" w:type="pct"/>
            <w:vMerge w:val="continue"/>
            <w:vAlign w:val="center"/>
          </w:tcPr>
          <w:p w14:paraId="79D7B71D">
            <w:pPr>
              <w:widowControl/>
              <w:spacing w:line="320" w:lineRule="exact"/>
              <w:rPr>
                <w:rFonts w:ascii="Times New Roman" w:hAnsi="Times New Roman" w:eastAsia="仿宋_GB2312"/>
                <w:color w:val="000000"/>
                <w:kern w:val="0"/>
                <w:sz w:val="20"/>
                <w:szCs w:val="20"/>
                <w:highlight w:val="none"/>
              </w:rPr>
            </w:pPr>
          </w:p>
        </w:tc>
        <w:tc>
          <w:tcPr>
            <w:tcW w:w="906" w:type="pct"/>
            <w:vMerge w:val="continue"/>
            <w:vAlign w:val="center"/>
          </w:tcPr>
          <w:p w14:paraId="558EC53C">
            <w:pPr>
              <w:widowControl/>
              <w:rPr>
                <w:rFonts w:ascii="Times New Roman" w:hAnsi="Times New Roman" w:eastAsia="仿宋_GB2312"/>
                <w:color w:val="000000"/>
                <w:kern w:val="0"/>
                <w:sz w:val="20"/>
                <w:szCs w:val="20"/>
                <w:highlight w:val="none"/>
              </w:rPr>
            </w:pPr>
          </w:p>
        </w:tc>
        <w:tc>
          <w:tcPr>
            <w:tcW w:w="926" w:type="pct"/>
            <w:shd w:val="clear" w:color="auto" w:fill="FFFFFF"/>
            <w:vAlign w:val="center"/>
          </w:tcPr>
          <w:p w14:paraId="7193A768">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建设工程设计方案3份（含电子文件）</w:t>
            </w:r>
          </w:p>
        </w:tc>
        <w:tc>
          <w:tcPr>
            <w:tcW w:w="682" w:type="pct"/>
            <w:shd w:val="clear" w:color="auto" w:fill="FFFFFF"/>
            <w:vAlign w:val="center"/>
          </w:tcPr>
          <w:p w14:paraId="3C06B2B1">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具有建筑设计资质机构</w:t>
            </w:r>
          </w:p>
        </w:tc>
        <w:tc>
          <w:tcPr>
            <w:tcW w:w="1070" w:type="pct"/>
            <w:shd w:val="clear" w:color="auto" w:fill="FFFFFF"/>
            <w:vAlign w:val="center"/>
          </w:tcPr>
          <w:p w14:paraId="0A9884BC">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《自然资源部主管的行政许可事项实施规范》</w:t>
            </w:r>
          </w:p>
          <w:p w14:paraId="00147BD5">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《市规划资源局关于印发〈天津市乡村建设项目规划许可管理办法〉的通知》</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8条</w:t>
            </w:r>
          </w:p>
        </w:tc>
      </w:tr>
      <w:tr w14:paraId="5AA0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53" w:type="pct"/>
            <w:shd w:val="clear" w:color="auto" w:fill="FFFFFF"/>
            <w:vAlign w:val="center"/>
          </w:tcPr>
          <w:p w14:paraId="635B094D">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5</w:t>
            </w:r>
          </w:p>
        </w:tc>
        <w:tc>
          <w:tcPr>
            <w:tcW w:w="550" w:type="pct"/>
            <w:shd w:val="clear" w:color="auto" w:fill="FFFFFF"/>
            <w:vAlign w:val="center"/>
          </w:tcPr>
          <w:p w14:paraId="723C39A8">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市规划资源局</w:t>
            </w:r>
          </w:p>
        </w:tc>
        <w:tc>
          <w:tcPr>
            <w:tcW w:w="610" w:type="pct"/>
            <w:shd w:val="clear" w:color="auto" w:fill="FFFFFF"/>
            <w:vAlign w:val="center"/>
          </w:tcPr>
          <w:p w14:paraId="34A6D321">
            <w:pPr>
              <w:widowControl/>
              <w:jc w:val="center"/>
              <w:rPr>
                <w:rFonts w:hint="eastAsia" w:eastAsia="仿宋_GB2312"/>
                <w:color w:val="000000"/>
                <w:kern w:val="0"/>
                <w:sz w:val="20"/>
                <w:szCs w:val="20"/>
                <w:highlight w:val="none"/>
                <w:lang w:bidi="ar"/>
              </w:rPr>
            </w:pPr>
            <w:r>
              <w:rPr>
                <w:rFonts w:hint="eastAsia" w:eastAsia="仿宋_GB2312"/>
                <w:color w:val="000000"/>
                <w:kern w:val="0"/>
                <w:sz w:val="20"/>
                <w:szCs w:val="20"/>
                <w:highlight w:val="none"/>
                <w:lang w:bidi="ar"/>
              </w:rPr>
              <w:t>市规划资源局</w:t>
            </w:r>
          </w:p>
          <w:p w14:paraId="320CD52C">
            <w:pPr>
              <w:widowControl/>
              <w:spacing w:line="320" w:lineRule="exact"/>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bidi="ar"/>
              </w:rPr>
              <w:t>宝坻分局</w:t>
            </w:r>
          </w:p>
        </w:tc>
        <w:tc>
          <w:tcPr>
            <w:tcW w:w="906" w:type="pct"/>
            <w:shd w:val="clear" w:color="auto" w:fill="FFFFFF"/>
            <w:vAlign w:val="center"/>
          </w:tcPr>
          <w:p w14:paraId="1ACD3529">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建设用地、临时建设用地规划许可</w:t>
            </w:r>
          </w:p>
        </w:tc>
        <w:tc>
          <w:tcPr>
            <w:tcW w:w="926" w:type="pct"/>
            <w:shd w:val="clear" w:color="auto" w:fill="FFFFFF"/>
            <w:vAlign w:val="center"/>
          </w:tcPr>
          <w:p w14:paraId="21D4F721">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核定用地图2份（含SHP和DWG格式数据）、划拨宗地平面界限图5份（含2000坐标的SHP格式数据）</w:t>
            </w:r>
          </w:p>
        </w:tc>
        <w:tc>
          <w:tcPr>
            <w:tcW w:w="682" w:type="pct"/>
            <w:shd w:val="clear" w:color="auto" w:fill="FFFFFF"/>
            <w:vAlign w:val="center"/>
          </w:tcPr>
          <w:p w14:paraId="3EB7CEE4">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具有测绘资质机构</w:t>
            </w:r>
          </w:p>
        </w:tc>
        <w:tc>
          <w:tcPr>
            <w:tcW w:w="1070" w:type="pct"/>
            <w:shd w:val="clear" w:color="auto" w:fill="FFFFFF"/>
            <w:vAlign w:val="center"/>
          </w:tcPr>
          <w:p w14:paraId="1AB9460E">
            <w:pPr>
              <w:widowControl/>
              <w:rPr>
                <w:rFonts w:hint="default" w:ascii="Times New Roman" w:hAnsi="Times New Roman" w:eastAsia="仿宋_GB2312"/>
                <w:color w:val="000000"/>
                <w:spacing w:val="-6"/>
                <w:kern w:val="0"/>
                <w:sz w:val="20"/>
                <w:szCs w:val="20"/>
                <w:highlight w:val="none"/>
                <w:lang w:val="en-US" w:eastAsia="zh-CN"/>
              </w:rPr>
            </w:pPr>
            <w:r>
              <w:rPr>
                <w:rFonts w:ascii="Times New Roman" w:hAnsi="Times New Roman" w:eastAsia="仿宋_GB2312"/>
                <w:color w:val="000000"/>
                <w:spacing w:val="-6"/>
                <w:kern w:val="0"/>
                <w:sz w:val="20"/>
                <w:szCs w:val="20"/>
                <w:highlight w:val="none"/>
              </w:rPr>
              <w:t>《天津市城乡规划条例》</w:t>
            </w:r>
            <w:r>
              <w:rPr>
                <w:rFonts w:hint="eastAsia" w:ascii="Times New Roman" w:hAnsi="Times New Roman" w:eastAsia="仿宋_GB2312"/>
                <w:color w:val="000000"/>
                <w:spacing w:val="-6"/>
                <w:kern w:val="0"/>
                <w:sz w:val="20"/>
                <w:szCs w:val="20"/>
                <w:highlight w:val="none"/>
                <w:lang w:eastAsia="zh-CN"/>
              </w:rPr>
              <w:t>第</w:t>
            </w:r>
            <w:r>
              <w:rPr>
                <w:rFonts w:hint="eastAsia" w:ascii="Times New Roman" w:hAnsi="Times New Roman" w:eastAsia="仿宋_GB2312"/>
                <w:color w:val="000000"/>
                <w:spacing w:val="-6"/>
                <w:kern w:val="0"/>
                <w:sz w:val="20"/>
                <w:szCs w:val="20"/>
                <w:highlight w:val="none"/>
                <w:lang w:val="en-US" w:eastAsia="zh-CN"/>
              </w:rPr>
              <w:t>45条</w:t>
            </w:r>
          </w:p>
          <w:p w14:paraId="76146D9C">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《关于印发〈国有建设用地划拨决定书〉的通知》</w:t>
            </w:r>
          </w:p>
        </w:tc>
      </w:tr>
      <w:tr w14:paraId="3CB8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53" w:type="pct"/>
            <w:vAlign w:val="center"/>
          </w:tcPr>
          <w:p w14:paraId="4051ECD4">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6</w:t>
            </w:r>
          </w:p>
        </w:tc>
        <w:tc>
          <w:tcPr>
            <w:tcW w:w="550" w:type="pct"/>
            <w:shd w:val="clear" w:color="auto" w:fill="FFFFFF"/>
            <w:vAlign w:val="center"/>
          </w:tcPr>
          <w:p w14:paraId="40BC2E2A">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市交通运输委</w:t>
            </w:r>
          </w:p>
        </w:tc>
        <w:tc>
          <w:tcPr>
            <w:tcW w:w="610" w:type="pct"/>
            <w:shd w:val="clear" w:color="auto" w:fill="FFFFFF"/>
            <w:vAlign w:val="center"/>
          </w:tcPr>
          <w:p w14:paraId="2FDB24D4">
            <w:pPr>
              <w:widowControl/>
              <w:spacing w:line="320" w:lineRule="exact"/>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val="en-US" w:eastAsia="zh-CN" w:bidi="ar"/>
              </w:rPr>
              <w:t>区交通局</w:t>
            </w:r>
          </w:p>
        </w:tc>
        <w:tc>
          <w:tcPr>
            <w:tcW w:w="906" w:type="pct"/>
            <w:shd w:val="clear" w:color="auto" w:fill="FFFFFF"/>
            <w:vAlign w:val="center"/>
          </w:tcPr>
          <w:p w14:paraId="4F0ADD03">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涉路施工许可</w:t>
            </w:r>
          </w:p>
        </w:tc>
        <w:tc>
          <w:tcPr>
            <w:tcW w:w="926" w:type="pct"/>
            <w:shd w:val="clear" w:color="auto" w:fill="FFFFFF"/>
            <w:vAlign w:val="center"/>
          </w:tcPr>
          <w:p w14:paraId="3D970CAF">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保障公路、公路附属设施质量和安全的技术评价报告</w:t>
            </w:r>
          </w:p>
        </w:tc>
        <w:tc>
          <w:tcPr>
            <w:tcW w:w="682" w:type="pct"/>
            <w:shd w:val="clear" w:color="auto" w:fill="FFFFFF"/>
            <w:vAlign w:val="center"/>
          </w:tcPr>
          <w:p w14:paraId="26388277">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工程咨询机构</w:t>
            </w:r>
          </w:p>
        </w:tc>
        <w:tc>
          <w:tcPr>
            <w:tcW w:w="1070" w:type="pct"/>
            <w:vAlign w:val="center"/>
          </w:tcPr>
          <w:p w14:paraId="70404C27">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《公路安全保护条例》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28</w:t>
            </w:r>
            <w:r>
              <w:rPr>
                <w:rFonts w:hint="eastAsia" w:ascii="Times New Roman" w:hAnsi="Times New Roman" w:eastAsia="仿宋_GB2312"/>
                <w:color w:val="000000"/>
                <w:kern w:val="0"/>
                <w:sz w:val="20"/>
                <w:szCs w:val="20"/>
                <w:highlight w:val="none"/>
                <w:lang w:eastAsia="zh-CN"/>
              </w:rPr>
              <w:t>条</w:t>
            </w:r>
          </w:p>
        </w:tc>
      </w:tr>
      <w:tr w14:paraId="7C25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3" w:type="pct"/>
            <w:vMerge w:val="restart"/>
            <w:shd w:val="clear" w:color="auto" w:fill="FFFFFF"/>
            <w:vAlign w:val="center"/>
          </w:tcPr>
          <w:p w14:paraId="566502F5">
            <w:pPr>
              <w:widowControl/>
              <w:jc w:val="center"/>
              <w:rPr>
                <w:rFonts w:hint="eastAsia" w:ascii="Times New Roman" w:hAnsi="Times New Roman" w:eastAsia="仿宋_GB2312"/>
                <w:color w:val="000000"/>
                <w:kern w:val="0"/>
                <w:sz w:val="20"/>
                <w:szCs w:val="20"/>
                <w:highlight w:val="none"/>
                <w:lang w:eastAsia="zh-CN"/>
              </w:rPr>
            </w:pPr>
            <w:r>
              <w:rPr>
                <w:rFonts w:hint="eastAsia" w:ascii="Times New Roman" w:hAnsi="Times New Roman" w:eastAsia="仿宋_GB2312"/>
                <w:color w:val="000000"/>
                <w:kern w:val="0"/>
                <w:sz w:val="20"/>
                <w:szCs w:val="20"/>
                <w:highlight w:val="none"/>
                <w:lang w:val="en-US" w:eastAsia="zh-CN"/>
              </w:rPr>
              <w:t>7</w:t>
            </w:r>
          </w:p>
        </w:tc>
        <w:tc>
          <w:tcPr>
            <w:tcW w:w="550" w:type="pct"/>
            <w:vMerge w:val="restart"/>
            <w:shd w:val="clear" w:color="auto" w:fill="FFFFFF"/>
            <w:vAlign w:val="center"/>
          </w:tcPr>
          <w:p w14:paraId="27728092">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市水务局</w:t>
            </w:r>
          </w:p>
        </w:tc>
        <w:tc>
          <w:tcPr>
            <w:tcW w:w="610" w:type="pct"/>
            <w:vMerge w:val="restart"/>
            <w:shd w:val="clear" w:color="auto" w:fill="FFFFFF"/>
            <w:vAlign w:val="center"/>
          </w:tcPr>
          <w:p w14:paraId="3B3E71B5">
            <w:pPr>
              <w:widowControl/>
              <w:spacing w:line="320" w:lineRule="exact"/>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val="en-US" w:eastAsia="zh-CN" w:bidi="ar"/>
              </w:rPr>
              <w:t>区水务局</w:t>
            </w:r>
          </w:p>
        </w:tc>
        <w:tc>
          <w:tcPr>
            <w:tcW w:w="906" w:type="pct"/>
            <w:vMerge w:val="restart"/>
            <w:shd w:val="clear" w:color="auto" w:fill="FFFFFF"/>
            <w:vAlign w:val="center"/>
          </w:tcPr>
          <w:p w14:paraId="39B2EC18">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水利基建项目初步设计文件审批</w:t>
            </w:r>
          </w:p>
        </w:tc>
        <w:tc>
          <w:tcPr>
            <w:tcW w:w="926" w:type="pct"/>
            <w:vMerge w:val="restart"/>
            <w:shd w:val="clear" w:color="auto" w:fill="FFFFFF"/>
            <w:vAlign w:val="center"/>
          </w:tcPr>
          <w:p w14:paraId="57791BCA">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初步设计报告</w:t>
            </w:r>
          </w:p>
        </w:tc>
        <w:tc>
          <w:tcPr>
            <w:tcW w:w="682" w:type="pct"/>
            <w:vMerge w:val="restart"/>
            <w:shd w:val="clear" w:color="auto" w:fill="FFFFFF"/>
            <w:vAlign w:val="center"/>
          </w:tcPr>
          <w:p w14:paraId="15F02704">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具有相应资质的设计单位</w:t>
            </w:r>
          </w:p>
        </w:tc>
        <w:tc>
          <w:tcPr>
            <w:tcW w:w="1070" w:type="pct"/>
            <w:vMerge w:val="restart"/>
            <w:shd w:val="clear" w:color="auto" w:fill="FFFFFF"/>
            <w:vAlign w:val="center"/>
          </w:tcPr>
          <w:p w14:paraId="66496F0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《水利工程建设程序管理暂行办法》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7条</w:t>
            </w:r>
          </w:p>
          <w:p w14:paraId="0B1D801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《天津市政府投资管理条例实施细则》</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9条</w:t>
            </w:r>
          </w:p>
          <w:p w14:paraId="3640717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《建设工程质量管理条例》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18条</w:t>
            </w:r>
          </w:p>
          <w:p w14:paraId="1376B48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《建设工程勘察设计管理条例》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8条</w:t>
            </w:r>
          </w:p>
        </w:tc>
      </w:tr>
      <w:tr w14:paraId="4F58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3" w:type="pct"/>
            <w:vMerge w:val="continue"/>
            <w:vAlign w:val="center"/>
          </w:tcPr>
          <w:p w14:paraId="722E680E">
            <w:pPr>
              <w:widowControl/>
              <w:jc w:val="center"/>
              <w:rPr>
                <w:rFonts w:ascii="Times New Roman" w:hAnsi="Times New Roman" w:eastAsia="仿宋_GB2312"/>
                <w:color w:val="000000"/>
                <w:kern w:val="0"/>
                <w:sz w:val="20"/>
                <w:szCs w:val="20"/>
                <w:highlight w:val="none"/>
              </w:rPr>
            </w:pPr>
          </w:p>
        </w:tc>
        <w:tc>
          <w:tcPr>
            <w:tcW w:w="550" w:type="pct"/>
            <w:vMerge w:val="continue"/>
            <w:vAlign w:val="center"/>
          </w:tcPr>
          <w:p w14:paraId="4E319CE2">
            <w:pPr>
              <w:widowControl/>
              <w:jc w:val="center"/>
              <w:rPr>
                <w:rFonts w:ascii="Times New Roman" w:hAnsi="Times New Roman" w:eastAsia="仿宋_GB2312"/>
                <w:color w:val="000000"/>
                <w:kern w:val="0"/>
                <w:sz w:val="20"/>
                <w:szCs w:val="20"/>
                <w:highlight w:val="none"/>
              </w:rPr>
            </w:pPr>
          </w:p>
        </w:tc>
        <w:tc>
          <w:tcPr>
            <w:tcW w:w="610" w:type="pct"/>
            <w:vMerge w:val="continue"/>
            <w:vAlign w:val="center"/>
          </w:tcPr>
          <w:p w14:paraId="663E9CC0">
            <w:pPr>
              <w:widowControl/>
              <w:spacing w:line="320" w:lineRule="exact"/>
              <w:rPr>
                <w:rFonts w:ascii="Times New Roman" w:hAnsi="Times New Roman" w:eastAsia="仿宋_GB2312"/>
                <w:color w:val="000000"/>
                <w:kern w:val="0"/>
                <w:sz w:val="20"/>
                <w:szCs w:val="20"/>
                <w:highlight w:val="none"/>
              </w:rPr>
            </w:pPr>
          </w:p>
        </w:tc>
        <w:tc>
          <w:tcPr>
            <w:tcW w:w="906" w:type="pct"/>
            <w:vMerge w:val="continue"/>
            <w:vAlign w:val="center"/>
          </w:tcPr>
          <w:p w14:paraId="5671EB4F">
            <w:pPr>
              <w:widowControl/>
              <w:rPr>
                <w:rFonts w:ascii="Times New Roman" w:hAnsi="Times New Roman" w:eastAsia="仿宋_GB2312"/>
                <w:color w:val="000000"/>
                <w:kern w:val="0"/>
                <w:sz w:val="20"/>
                <w:szCs w:val="20"/>
                <w:highlight w:val="none"/>
              </w:rPr>
            </w:pPr>
          </w:p>
        </w:tc>
        <w:tc>
          <w:tcPr>
            <w:tcW w:w="926" w:type="pct"/>
            <w:vMerge w:val="continue"/>
            <w:vAlign w:val="center"/>
          </w:tcPr>
          <w:p w14:paraId="2324ABFB">
            <w:pPr>
              <w:widowControl/>
              <w:spacing w:line="320" w:lineRule="exact"/>
              <w:rPr>
                <w:rFonts w:ascii="Times New Roman" w:hAnsi="Times New Roman" w:eastAsia="仿宋_GB2312"/>
                <w:color w:val="000000"/>
                <w:kern w:val="0"/>
                <w:sz w:val="20"/>
                <w:szCs w:val="20"/>
                <w:highlight w:val="none"/>
              </w:rPr>
            </w:pPr>
          </w:p>
        </w:tc>
        <w:tc>
          <w:tcPr>
            <w:tcW w:w="682" w:type="pct"/>
            <w:vMerge w:val="continue"/>
            <w:vAlign w:val="center"/>
          </w:tcPr>
          <w:p w14:paraId="35E79BC7">
            <w:pPr>
              <w:widowControl/>
              <w:rPr>
                <w:rFonts w:ascii="Times New Roman" w:hAnsi="Times New Roman" w:eastAsia="仿宋_GB2312"/>
                <w:color w:val="000000"/>
                <w:kern w:val="0"/>
                <w:sz w:val="20"/>
                <w:szCs w:val="20"/>
                <w:highlight w:val="none"/>
              </w:rPr>
            </w:pPr>
          </w:p>
        </w:tc>
        <w:tc>
          <w:tcPr>
            <w:tcW w:w="1070" w:type="pct"/>
            <w:vMerge w:val="continue"/>
            <w:vAlign w:val="center"/>
          </w:tcPr>
          <w:p w14:paraId="2CCE0122">
            <w:pPr>
              <w:widowControl/>
              <w:rPr>
                <w:rFonts w:ascii="Times New Roman" w:hAnsi="Times New Roman" w:eastAsia="仿宋_GB2312"/>
                <w:color w:val="000000"/>
                <w:kern w:val="0"/>
                <w:sz w:val="20"/>
                <w:szCs w:val="20"/>
                <w:highlight w:val="none"/>
              </w:rPr>
            </w:pPr>
          </w:p>
        </w:tc>
      </w:tr>
      <w:tr w14:paraId="6FB8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53" w:type="pct"/>
            <w:vMerge w:val="continue"/>
            <w:vAlign w:val="center"/>
          </w:tcPr>
          <w:p w14:paraId="60367DBF">
            <w:pPr>
              <w:widowControl/>
              <w:jc w:val="center"/>
              <w:rPr>
                <w:rFonts w:ascii="Times New Roman" w:hAnsi="Times New Roman" w:eastAsia="仿宋_GB2312"/>
                <w:color w:val="000000"/>
                <w:kern w:val="0"/>
                <w:sz w:val="20"/>
                <w:szCs w:val="20"/>
                <w:highlight w:val="none"/>
              </w:rPr>
            </w:pPr>
          </w:p>
        </w:tc>
        <w:tc>
          <w:tcPr>
            <w:tcW w:w="550" w:type="pct"/>
            <w:vMerge w:val="continue"/>
            <w:vAlign w:val="center"/>
          </w:tcPr>
          <w:p w14:paraId="2321D631">
            <w:pPr>
              <w:widowControl/>
              <w:jc w:val="center"/>
              <w:rPr>
                <w:rFonts w:ascii="Times New Roman" w:hAnsi="Times New Roman" w:eastAsia="仿宋_GB2312"/>
                <w:color w:val="000000"/>
                <w:kern w:val="0"/>
                <w:sz w:val="20"/>
                <w:szCs w:val="20"/>
                <w:highlight w:val="none"/>
              </w:rPr>
            </w:pPr>
          </w:p>
        </w:tc>
        <w:tc>
          <w:tcPr>
            <w:tcW w:w="610" w:type="pct"/>
            <w:vMerge w:val="continue"/>
            <w:vAlign w:val="center"/>
          </w:tcPr>
          <w:p w14:paraId="7D4B40F4">
            <w:pPr>
              <w:widowControl/>
              <w:spacing w:line="320" w:lineRule="exact"/>
              <w:rPr>
                <w:rFonts w:ascii="Times New Roman" w:hAnsi="Times New Roman" w:eastAsia="仿宋_GB2312"/>
                <w:color w:val="000000"/>
                <w:kern w:val="0"/>
                <w:sz w:val="20"/>
                <w:szCs w:val="20"/>
                <w:highlight w:val="none"/>
              </w:rPr>
            </w:pPr>
          </w:p>
        </w:tc>
        <w:tc>
          <w:tcPr>
            <w:tcW w:w="906" w:type="pct"/>
            <w:vMerge w:val="continue"/>
            <w:vAlign w:val="center"/>
          </w:tcPr>
          <w:p w14:paraId="4F35A4A3">
            <w:pPr>
              <w:widowControl/>
              <w:rPr>
                <w:rFonts w:ascii="Times New Roman" w:hAnsi="Times New Roman" w:eastAsia="仿宋_GB2312"/>
                <w:color w:val="000000"/>
                <w:kern w:val="0"/>
                <w:sz w:val="20"/>
                <w:szCs w:val="20"/>
                <w:highlight w:val="none"/>
              </w:rPr>
            </w:pPr>
          </w:p>
        </w:tc>
        <w:tc>
          <w:tcPr>
            <w:tcW w:w="926" w:type="pct"/>
            <w:vMerge w:val="continue"/>
            <w:vAlign w:val="center"/>
          </w:tcPr>
          <w:p w14:paraId="10E2E6EB">
            <w:pPr>
              <w:widowControl/>
              <w:spacing w:line="320" w:lineRule="exact"/>
              <w:rPr>
                <w:rFonts w:ascii="Times New Roman" w:hAnsi="Times New Roman" w:eastAsia="仿宋_GB2312"/>
                <w:color w:val="000000"/>
                <w:kern w:val="0"/>
                <w:sz w:val="20"/>
                <w:szCs w:val="20"/>
                <w:highlight w:val="none"/>
              </w:rPr>
            </w:pPr>
          </w:p>
        </w:tc>
        <w:tc>
          <w:tcPr>
            <w:tcW w:w="682" w:type="pct"/>
            <w:vMerge w:val="continue"/>
            <w:vAlign w:val="center"/>
          </w:tcPr>
          <w:p w14:paraId="6A292365">
            <w:pPr>
              <w:widowControl/>
              <w:rPr>
                <w:rFonts w:ascii="Times New Roman" w:hAnsi="Times New Roman" w:eastAsia="仿宋_GB2312"/>
                <w:color w:val="000000"/>
                <w:kern w:val="0"/>
                <w:sz w:val="20"/>
                <w:szCs w:val="20"/>
                <w:highlight w:val="none"/>
              </w:rPr>
            </w:pPr>
          </w:p>
        </w:tc>
        <w:tc>
          <w:tcPr>
            <w:tcW w:w="1070" w:type="pct"/>
            <w:vMerge w:val="continue"/>
            <w:vAlign w:val="center"/>
          </w:tcPr>
          <w:p w14:paraId="4DD90F30">
            <w:pPr>
              <w:widowControl/>
              <w:rPr>
                <w:rFonts w:ascii="Times New Roman" w:hAnsi="Times New Roman" w:eastAsia="仿宋_GB2312"/>
                <w:color w:val="000000"/>
                <w:kern w:val="0"/>
                <w:sz w:val="20"/>
                <w:szCs w:val="20"/>
                <w:highlight w:val="none"/>
              </w:rPr>
            </w:pPr>
          </w:p>
        </w:tc>
      </w:tr>
      <w:tr w14:paraId="46AA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53" w:type="pct"/>
            <w:vAlign w:val="center"/>
          </w:tcPr>
          <w:p w14:paraId="51BE4365">
            <w:pPr>
              <w:widowControl/>
              <w:jc w:val="center"/>
              <w:rPr>
                <w:rFonts w:hint="eastAsia" w:ascii="Times New Roman" w:hAnsi="Times New Roman" w:eastAsia="仿宋_GB2312"/>
                <w:color w:val="000000"/>
                <w:kern w:val="0"/>
                <w:sz w:val="20"/>
                <w:szCs w:val="20"/>
                <w:highlight w:val="none"/>
                <w:lang w:eastAsia="zh-CN"/>
              </w:rPr>
            </w:pPr>
            <w:r>
              <w:rPr>
                <w:rFonts w:hint="eastAsia" w:ascii="Times New Roman" w:hAnsi="Times New Roman" w:eastAsia="仿宋_GB2312"/>
                <w:color w:val="000000"/>
                <w:kern w:val="0"/>
                <w:sz w:val="20"/>
                <w:szCs w:val="20"/>
                <w:highlight w:val="none"/>
                <w:lang w:val="en-US" w:eastAsia="zh-CN"/>
              </w:rPr>
              <w:t>8</w:t>
            </w:r>
          </w:p>
        </w:tc>
        <w:tc>
          <w:tcPr>
            <w:tcW w:w="550" w:type="pct"/>
            <w:shd w:val="clear" w:color="auto" w:fill="FFFFFF"/>
            <w:vAlign w:val="center"/>
          </w:tcPr>
          <w:p w14:paraId="4A8709A4">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市市场监管委</w:t>
            </w:r>
          </w:p>
        </w:tc>
        <w:tc>
          <w:tcPr>
            <w:tcW w:w="610" w:type="pct"/>
            <w:shd w:val="clear" w:color="auto" w:fill="FFFFFF"/>
            <w:vAlign w:val="center"/>
          </w:tcPr>
          <w:p w14:paraId="71BF34A2">
            <w:pPr>
              <w:widowControl/>
              <w:spacing w:line="320" w:lineRule="exact"/>
              <w:jc w:val="center"/>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lang w:val="en-US" w:eastAsia="zh-CN"/>
              </w:rPr>
              <w:t>区市场监管局</w:t>
            </w:r>
          </w:p>
        </w:tc>
        <w:tc>
          <w:tcPr>
            <w:tcW w:w="906" w:type="pct"/>
            <w:shd w:val="clear" w:color="auto" w:fill="FFFFFF"/>
            <w:vAlign w:val="center"/>
          </w:tcPr>
          <w:p w14:paraId="6E9ECF74">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企业登记注册</w:t>
            </w:r>
          </w:p>
        </w:tc>
        <w:tc>
          <w:tcPr>
            <w:tcW w:w="926" w:type="pct"/>
            <w:shd w:val="clear" w:color="auto" w:fill="FFFFFF"/>
            <w:vAlign w:val="center"/>
          </w:tcPr>
          <w:p w14:paraId="4D1954EB">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募集设立的股份有限公司提交依法设立的验资机构出具的验资证明</w:t>
            </w:r>
          </w:p>
        </w:tc>
        <w:tc>
          <w:tcPr>
            <w:tcW w:w="682" w:type="pct"/>
            <w:shd w:val="clear" w:color="auto" w:fill="FFFFFF"/>
            <w:vAlign w:val="center"/>
          </w:tcPr>
          <w:p w14:paraId="277F93AC">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070" w:type="pct"/>
            <w:shd w:val="clear" w:color="auto" w:fill="FFFFFF"/>
            <w:vAlign w:val="center"/>
          </w:tcPr>
          <w:p w14:paraId="027014DA">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《公司法》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101</w:t>
            </w:r>
            <w:r>
              <w:rPr>
                <w:rFonts w:hint="eastAsia" w:ascii="Times New Roman" w:hAnsi="Times New Roman" w:eastAsia="仿宋_GB2312"/>
                <w:color w:val="000000"/>
                <w:kern w:val="0"/>
                <w:sz w:val="20"/>
                <w:szCs w:val="20"/>
                <w:highlight w:val="none"/>
                <w:lang w:eastAsia="zh-CN"/>
              </w:rPr>
              <w:t>条</w:t>
            </w:r>
          </w:p>
          <w:p w14:paraId="4DF79590">
            <w:pPr>
              <w:widowControl/>
              <w:rPr>
                <w:rFonts w:hint="default" w:ascii="Times New Roman" w:hAnsi="Times New Roman" w:eastAsia="仿宋_GB2312"/>
                <w:color w:val="000000"/>
                <w:kern w:val="0"/>
                <w:sz w:val="20"/>
                <w:szCs w:val="20"/>
                <w:highlight w:val="none"/>
                <w:lang w:val="en-US"/>
              </w:rPr>
            </w:pPr>
            <w:r>
              <w:rPr>
                <w:rFonts w:ascii="Times New Roman" w:hAnsi="Times New Roman" w:eastAsia="仿宋_GB2312"/>
                <w:color w:val="000000"/>
                <w:kern w:val="0"/>
                <w:sz w:val="20"/>
                <w:szCs w:val="20"/>
                <w:highlight w:val="none"/>
              </w:rPr>
              <w:t>《市场主体登记管理条例</w:t>
            </w:r>
            <w:r>
              <w:rPr>
                <w:rFonts w:hint="eastAsia" w:ascii="Times New Roman" w:hAnsi="Times New Roman" w:eastAsia="仿宋_GB2312"/>
                <w:color w:val="000000"/>
                <w:kern w:val="0"/>
                <w:sz w:val="20"/>
                <w:szCs w:val="20"/>
                <w:highlight w:val="none"/>
                <w:lang w:eastAsia="zh-CN"/>
              </w:rPr>
              <w:t>实施细则</w:t>
            </w:r>
            <w:r>
              <w:rPr>
                <w:rFonts w:ascii="Times New Roman" w:hAnsi="Times New Roman" w:eastAsia="仿宋_GB2312"/>
                <w:color w:val="000000"/>
                <w:kern w:val="0"/>
                <w:sz w:val="20"/>
                <w:szCs w:val="20"/>
                <w:highlight w:val="none"/>
              </w:rPr>
              <w:t>》</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26</w:t>
            </w:r>
            <w:r>
              <w:rPr>
                <w:rFonts w:hint="eastAsia" w:ascii="Times New Roman" w:hAnsi="Times New Roman" w:eastAsia="仿宋_GB2312"/>
                <w:color w:val="000000"/>
                <w:kern w:val="0"/>
                <w:sz w:val="20"/>
                <w:szCs w:val="20"/>
                <w:highlight w:val="none"/>
                <w:lang w:eastAsia="zh-CN"/>
              </w:rPr>
              <w:t>条第</w:t>
            </w:r>
            <w:r>
              <w:rPr>
                <w:rFonts w:hint="eastAsia" w:ascii="Times New Roman" w:hAnsi="Times New Roman" w:eastAsia="仿宋_GB2312"/>
                <w:color w:val="000000"/>
                <w:kern w:val="0"/>
                <w:sz w:val="20"/>
                <w:szCs w:val="20"/>
                <w:highlight w:val="none"/>
                <w:lang w:val="en-US" w:eastAsia="zh-CN"/>
              </w:rPr>
              <w:t>2款</w:t>
            </w:r>
          </w:p>
        </w:tc>
      </w:tr>
      <w:tr w14:paraId="7697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53" w:type="pct"/>
            <w:shd w:val="clear" w:color="auto" w:fill="auto"/>
            <w:vAlign w:val="center"/>
          </w:tcPr>
          <w:p w14:paraId="74E1DEBD">
            <w:pPr>
              <w:widowControl/>
              <w:jc w:val="center"/>
              <w:rPr>
                <w:rFonts w:hint="eastAsia" w:ascii="Times New Roman" w:hAnsi="Times New Roman" w:eastAsia="仿宋_GB2312" w:cs="Times New Roman"/>
                <w:color w:val="000000"/>
                <w:kern w:val="0"/>
                <w:sz w:val="20"/>
                <w:szCs w:val="20"/>
                <w:highlight w:val="none"/>
                <w:lang w:val="en-US" w:eastAsia="zh-CN" w:bidi="ar-SA"/>
              </w:rPr>
            </w:pPr>
            <w:r>
              <w:rPr>
                <w:rFonts w:hint="eastAsia" w:ascii="Times New Roman" w:hAnsi="Times New Roman" w:eastAsia="仿宋_GB2312"/>
                <w:color w:val="000000"/>
                <w:kern w:val="0"/>
                <w:sz w:val="20"/>
                <w:szCs w:val="20"/>
                <w:highlight w:val="none"/>
                <w:lang w:val="en-US" w:eastAsia="zh-CN"/>
              </w:rPr>
              <w:t>9</w:t>
            </w:r>
          </w:p>
        </w:tc>
        <w:tc>
          <w:tcPr>
            <w:tcW w:w="550" w:type="pct"/>
            <w:shd w:val="clear" w:color="auto" w:fill="FFFFFF"/>
            <w:vAlign w:val="center"/>
          </w:tcPr>
          <w:p w14:paraId="5F5EDEEF">
            <w:pPr>
              <w:widowControl/>
              <w:jc w:val="center"/>
              <w:rPr>
                <w:rFonts w:ascii="Times New Roman" w:hAnsi="Times New Roman" w:eastAsia="仿宋_GB2312" w:cs="Times New Roman"/>
                <w:color w:val="000000"/>
                <w:kern w:val="0"/>
                <w:sz w:val="20"/>
                <w:szCs w:val="20"/>
                <w:highlight w:val="none"/>
                <w:lang w:val="en-US" w:eastAsia="zh-CN" w:bidi="ar-SA"/>
              </w:rPr>
            </w:pPr>
            <w:r>
              <w:rPr>
                <w:rFonts w:ascii="Times New Roman" w:hAnsi="Times New Roman" w:eastAsia="仿宋_GB2312"/>
                <w:color w:val="000000"/>
                <w:kern w:val="0"/>
                <w:sz w:val="20"/>
                <w:szCs w:val="20"/>
                <w:highlight w:val="none"/>
              </w:rPr>
              <w:t>市商务局</w:t>
            </w:r>
          </w:p>
        </w:tc>
        <w:tc>
          <w:tcPr>
            <w:tcW w:w="610" w:type="pct"/>
            <w:shd w:val="clear" w:color="auto" w:fill="FFFFFF"/>
            <w:vAlign w:val="center"/>
          </w:tcPr>
          <w:p w14:paraId="172CEA75">
            <w:pPr>
              <w:widowControl/>
              <w:spacing w:line="320" w:lineRule="exact"/>
              <w:jc w:val="center"/>
              <w:rPr>
                <w:rFonts w:hint="eastAsia" w:ascii="Times New Roman" w:hAnsi="Times New Roman" w:eastAsia="仿宋_GB2312" w:cs="Times New Roman"/>
                <w:color w:val="000000"/>
                <w:kern w:val="0"/>
                <w:sz w:val="20"/>
                <w:szCs w:val="20"/>
                <w:highlight w:val="none"/>
                <w:lang w:val="en-US" w:eastAsia="zh-CN" w:bidi="ar-SA"/>
              </w:rPr>
            </w:pPr>
            <w:r>
              <w:rPr>
                <w:rFonts w:hint="eastAsia" w:ascii="Times New Roman" w:hAnsi="Times New Roman" w:eastAsia="仿宋_GB2312"/>
                <w:color w:val="000000"/>
                <w:kern w:val="0"/>
                <w:sz w:val="20"/>
                <w:szCs w:val="20"/>
                <w:highlight w:val="none"/>
                <w:lang w:val="en-US" w:eastAsia="zh-CN"/>
              </w:rPr>
              <w:t>区政务服务办</w:t>
            </w:r>
          </w:p>
        </w:tc>
        <w:tc>
          <w:tcPr>
            <w:tcW w:w="906" w:type="pct"/>
            <w:shd w:val="clear" w:color="auto" w:fill="FFFFFF"/>
            <w:vAlign w:val="center"/>
          </w:tcPr>
          <w:p w14:paraId="52470970">
            <w:pPr>
              <w:widowControl/>
              <w:rPr>
                <w:rFonts w:hint="eastAsia" w:ascii="Times New Roman" w:hAnsi="Times New Roman" w:eastAsia="仿宋_GB2312" w:cs="Times New Roman"/>
                <w:color w:val="000000"/>
                <w:kern w:val="0"/>
                <w:sz w:val="20"/>
                <w:szCs w:val="20"/>
                <w:highlight w:val="none"/>
                <w:lang w:val="en-US" w:eastAsia="zh-CN" w:bidi="ar-SA"/>
              </w:rPr>
            </w:pPr>
            <w:r>
              <w:rPr>
                <w:rFonts w:hint="eastAsia" w:ascii="Times New Roman" w:hAnsi="Times New Roman" w:eastAsia="仿宋_GB2312"/>
                <w:color w:val="000000"/>
                <w:kern w:val="0"/>
                <w:sz w:val="20"/>
                <w:szCs w:val="20"/>
                <w:highlight w:val="none"/>
              </w:rPr>
              <w:t>从事拍卖业务许可</w:t>
            </w:r>
          </w:p>
        </w:tc>
        <w:tc>
          <w:tcPr>
            <w:tcW w:w="926" w:type="pct"/>
            <w:shd w:val="clear" w:color="auto" w:fill="FFFFFF"/>
            <w:vAlign w:val="center"/>
          </w:tcPr>
          <w:p w14:paraId="171389EE">
            <w:pPr>
              <w:widowControl/>
              <w:spacing w:line="320" w:lineRule="exact"/>
              <w:rPr>
                <w:rFonts w:ascii="Times New Roman" w:hAnsi="Times New Roman" w:eastAsia="仿宋_GB2312" w:cs="Times New Roman"/>
                <w:color w:val="000000"/>
                <w:kern w:val="0"/>
                <w:sz w:val="20"/>
                <w:szCs w:val="20"/>
                <w:highlight w:val="none"/>
                <w:lang w:val="en-US" w:eastAsia="zh-CN" w:bidi="ar-SA"/>
              </w:rPr>
            </w:pPr>
            <w:r>
              <w:rPr>
                <w:rFonts w:ascii="Times New Roman" w:hAnsi="Times New Roman" w:eastAsia="仿宋_GB2312"/>
                <w:color w:val="000000"/>
                <w:kern w:val="0"/>
                <w:sz w:val="20"/>
                <w:szCs w:val="20"/>
                <w:highlight w:val="none"/>
              </w:rPr>
              <w:t>最近两年经会计师事务所审计的年度财务会计报表</w:t>
            </w:r>
          </w:p>
        </w:tc>
        <w:tc>
          <w:tcPr>
            <w:tcW w:w="682" w:type="pct"/>
            <w:shd w:val="clear" w:color="auto" w:fill="FFFFFF"/>
            <w:vAlign w:val="center"/>
          </w:tcPr>
          <w:p w14:paraId="0A4FA358">
            <w:pPr>
              <w:widowControl/>
              <w:rPr>
                <w:rFonts w:ascii="Times New Roman" w:hAnsi="Times New Roman" w:eastAsia="仿宋_GB2312" w:cs="Times New Roman"/>
                <w:color w:val="000000"/>
                <w:kern w:val="0"/>
                <w:sz w:val="20"/>
                <w:szCs w:val="20"/>
                <w:highlight w:val="none"/>
                <w:lang w:val="en-US" w:eastAsia="zh-CN" w:bidi="ar-SA"/>
              </w:rPr>
            </w:pPr>
            <w:r>
              <w:rPr>
                <w:rFonts w:ascii="Times New Roman" w:hAnsi="Times New Roman" w:eastAsia="仿宋_GB2312"/>
                <w:color w:val="000000"/>
                <w:kern w:val="0"/>
                <w:sz w:val="20"/>
                <w:szCs w:val="20"/>
                <w:highlight w:val="none"/>
              </w:rPr>
              <w:t>会计师事务所</w:t>
            </w:r>
          </w:p>
        </w:tc>
        <w:tc>
          <w:tcPr>
            <w:tcW w:w="1070" w:type="pct"/>
            <w:shd w:val="clear" w:color="auto" w:fill="FFFFFF"/>
            <w:vAlign w:val="center"/>
          </w:tcPr>
          <w:p w14:paraId="42656365">
            <w:pPr>
              <w:widowControl/>
              <w:rPr>
                <w:rFonts w:ascii="Times New Roman" w:hAnsi="Times New Roman" w:eastAsia="仿宋_GB2312" w:cs="Times New Roman"/>
                <w:color w:val="000000"/>
                <w:kern w:val="0"/>
                <w:sz w:val="20"/>
                <w:szCs w:val="20"/>
                <w:highlight w:val="none"/>
                <w:lang w:val="en-US" w:eastAsia="zh-CN" w:bidi="ar-SA"/>
              </w:rPr>
            </w:pPr>
            <w:r>
              <w:rPr>
                <w:rFonts w:ascii="Times New Roman" w:hAnsi="Times New Roman" w:eastAsia="仿宋_GB2312"/>
                <w:color w:val="000000"/>
                <w:kern w:val="0"/>
                <w:sz w:val="20"/>
                <w:szCs w:val="20"/>
                <w:highlight w:val="none"/>
              </w:rPr>
              <w:t>《拍卖管理办法》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11</w:t>
            </w:r>
            <w:r>
              <w:rPr>
                <w:rFonts w:hint="eastAsia" w:ascii="Times New Roman" w:hAnsi="Times New Roman" w:eastAsia="仿宋_GB2312"/>
                <w:color w:val="000000"/>
                <w:kern w:val="0"/>
                <w:sz w:val="20"/>
                <w:szCs w:val="20"/>
                <w:highlight w:val="none"/>
                <w:lang w:eastAsia="zh-CN"/>
              </w:rPr>
              <w:t>条</w:t>
            </w:r>
          </w:p>
        </w:tc>
      </w:tr>
      <w:tr w14:paraId="659F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53" w:type="pct"/>
            <w:vAlign w:val="center"/>
          </w:tcPr>
          <w:p w14:paraId="122D77BB">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10</w:t>
            </w:r>
          </w:p>
        </w:tc>
        <w:tc>
          <w:tcPr>
            <w:tcW w:w="550" w:type="pct"/>
            <w:shd w:val="clear" w:color="auto" w:fill="FFFFFF"/>
            <w:vAlign w:val="center"/>
          </w:tcPr>
          <w:p w14:paraId="6DAA38CB">
            <w:pPr>
              <w:widowControl/>
              <w:jc w:val="center"/>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市卫生健康委</w:t>
            </w:r>
          </w:p>
        </w:tc>
        <w:tc>
          <w:tcPr>
            <w:tcW w:w="610" w:type="pct"/>
            <w:shd w:val="clear" w:color="auto" w:fill="FFFFFF"/>
            <w:vAlign w:val="center"/>
          </w:tcPr>
          <w:p w14:paraId="2C31A4BA">
            <w:pPr>
              <w:widowControl/>
              <w:spacing w:line="320" w:lineRule="exact"/>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val="en-US" w:eastAsia="zh-CN" w:bidi="ar"/>
              </w:rPr>
              <w:t>区政务服务办</w:t>
            </w:r>
          </w:p>
        </w:tc>
        <w:tc>
          <w:tcPr>
            <w:tcW w:w="906" w:type="pct"/>
            <w:shd w:val="clear" w:color="auto" w:fill="FFFFFF"/>
            <w:vAlign w:val="center"/>
          </w:tcPr>
          <w:p w14:paraId="15795E29">
            <w:pPr>
              <w:widowControl/>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医疗机构建设项目放射性职业病危害预评价报告审核</w:t>
            </w:r>
          </w:p>
        </w:tc>
        <w:tc>
          <w:tcPr>
            <w:tcW w:w="926" w:type="pct"/>
            <w:shd w:val="clear" w:color="auto" w:fill="FFFFFF"/>
            <w:vAlign w:val="center"/>
          </w:tcPr>
          <w:p w14:paraId="1CBC7B86">
            <w:pPr>
              <w:widowControl/>
              <w:spacing w:line="320" w:lineRule="exact"/>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职业病危害预评价报告书（表）</w:t>
            </w:r>
          </w:p>
        </w:tc>
        <w:tc>
          <w:tcPr>
            <w:tcW w:w="682" w:type="pct"/>
            <w:shd w:val="clear" w:color="auto" w:fill="FFFFFF"/>
            <w:vAlign w:val="center"/>
          </w:tcPr>
          <w:p w14:paraId="06AADA86">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放射卫生评价机构</w:t>
            </w:r>
          </w:p>
        </w:tc>
        <w:tc>
          <w:tcPr>
            <w:tcW w:w="1070" w:type="pct"/>
            <w:shd w:val="clear" w:color="auto" w:fill="FFFFFF"/>
            <w:vAlign w:val="center"/>
          </w:tcPr>
          <w:p w14:paraId="06BF7D6A">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《放射诊疗建设项目卫生审查管理规定》</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5条</w:t>
            </w:r>
          </w:p>
        </w:tc>
      </w:tr>
      <w:tr w14:paraId="4D51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53" w:type="pct"/>
            <w:vAlign w:val="center"/>
          </w:tcPr>
          <w:p w14:paraId="0C957F9D">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11</w:t>
            </w:r>
          </w:p>
        </w:tc>
        <w:tc>
          <w:tcPr>
            <w:tcW w:w="550" w:type="pct"/>
            <w:vAlign w:val="center"/>
          </w:tcPr>
          <w:p w14:paraId="41901FCC">
            <w:pPr>
              <w:widowControl/>
              <w:jc w:val="center"/>
              <w:rPr>
                <w:rFonts w:ascii="Times New Roman" w:hAnsi="Times New Roman" w:eastAsia="仿宋_GB2312" w:cs="Times New Roman"/>
                <w:kern w:val="0"/>
                <w:sz w:val="20"/>
                <w:szCs w:val="20"/>
                <w:highlight w:val="none"/>
                <w:lang w:val="en-US" w:eastAsia="zh-CN" w:bidi="ar-SA"/>
              </w:rPr>
            </w:pPr>
            <w:r>
              <w:rPr>
                <w:rFonts w:ascii="Times New Roman" w:hAnsi="Times New Roman" w:eastAsia="仿宋_GB2312"/>
                <w:kern w:val="0"/>
                <w:sz w:val="20"/>
                <w:szCs w:val="20"/>
                <w:highlight w:val="none"/>
              </w:rPr>
              <w:t>市卫生健康委</w:t>
            </w:r>
          </w:p>
        </w:tc>
        <w:tc>
          <w:tcPr>
            <w:tcW w:w="610" w:type="pct"/>
            <w:vAlign w:val="center"/>
          </w:tcPr>
          <w:p w14:paraId="5294E38B">
            <w:pPr>
              <w:widowControl/>
              <w:spacing w:line="320" w:lineRule="exact"/>
              <w:jc w:val="center"/>
              <w:rPr>
                <w:rFonts w:ascii="Times New Roman" w:hAnsi="Times New Roman" w:eastAsia="仿宋_GB2312" w:cs="Times New Roman"/>
                <w:color w:val="000000"/>
                <w:kern w:val="0"/>
                <w:sz w:val="20"/>
                <w:szCs w:val="20"/>
                <w:highlight w:val="none"/>
                <w:lang w:val="en-US" w:eastAsia="zh-CN" w:bidi="ar-SA"/>
              </w:rPr>
            </w:pPr>
            <w:r>
              <w:rPr>
                <w:rFonts w:hint="eastAsia" w:eastAsia="仿宋_GB2312"/>
                <w:color w:val="000000"/>
                <w:kern w:val="0"/>
                <w:sz w:val="20"/>
                <w:szCs w:val="20"/>
                <w:highlight w:val="none"/>
                <w:lang w:val="en-US" w:eastAsia="zh-CN" w:bidi="ar"/>
              </w:rPr>
              <w:t>区政务服务办</w:t>
            </w:r>
          </w:p>
        </w:tc>
        <w:tc>
          <w:tcPr>
            <w:tcW w:w="906" w:type="pct"/>
            <w:vAlign w:val="center"/>
          </w:tcPr>
          <w:p w14:paraId="60EC5306">
            <w:pPr>
              <w:widowControl/>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医疗机构建设项目放射性职业病防护设施竣工验收</w:t>
            </w:r>
          </w:p>
        </w:tc>
        <w:tc>
          <w:tcPr>
            <w:tcW w:w="926" w:type="pct"/>
            <w:shd w:val="clear" w:color="auto" w:fill="FFFFFF"/>
            <w:vAlign w:val="center"/>
          </w:tcPr>
          <w:p w14:paraId="2ECD17F2">
            <w:pPr>
              <w:widowControl/>
              <w:spacing w:line="320" w:lineRule="exact"/>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放射诊疗建设项目职业病危害控制效果放射防护评价报告</w:t>
            </w:r>
          </w:p>
        </w:tc>
        <w:tc>
          <w:tcPr>
            <w:tcW w:w="682" w:type="pct"/>
            <w:shd w:val="clear" w:color="auto" w:fill="FFFFFF"/>
            <w:vAlign w:val="center"/>
          </w:tcPr>
          <w:p w14:paraId="21272CD5">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放射卫生评价机构</w:t>
            </w:r>
          </w:p>
        </w:tc>
        <w:tc>
          <w:tcPr>
            <w:tcW w:w="1070" w:type="pct"/>
            <w:shd w:val="clear" w:color="auto" w:fill="FFFFFF"/>
            <w:vAlign w:val="center"/>
          </w:tcPr>
          <w:p w14:paraId="54BCA209">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《放射诊疗建设项目卫生审查管理规定》</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5条</w:t>
            </w:r>
          </w:p>
        </w:tc>
      </w:tr>
      <w:tr w14:paraId="4185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253" w:type="pct"/>
            <w:vAlign w:val="center"/>
          </w:tcPr>
          <w:p w14:paraId="61CD9403">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12</w:t>
            </w:r>
          </w:p>
        </w:tc>
        <w:tc>
          <w:tcPr>
            <w:tcW w:w="550" w:type="pct"/>
            <w:shd w:val="clear" w:color="auto" w:fill="FFFFFF"/>
            <w:vAlign w:val="center"/>
          </w:tcPr>
          <w:p w14:paraId="3086EC91">
            <w:pPr>
              <w:widowControl/>
              <w:jc w:val="center"/>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不涉及</w:t>
            </w:r>
          </w:p>
        </w:tc>
        <w:tc>
          <w:tcPr>
            <w:tcW w:w="610" w:type="pct"/>
            <w:shd w:val="clear" w:color="auto" w:fill="FFFFFF"/>
            <w:vAlign w:val="center"/>
          </w:tcPr>
          <w:p w14:paraId="5837293E">
            <w:pPr>
              <w:widowControl/>
              <w:spacing w:line="320" w:lineRule="exact"/>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val="en-US" w:eastAsia="zh-CN" w:bidi="ar"/>
              </w:rPr>
              <w:t>区政务服务办</w:t>
            </w:r>
          </w:p>
        </w:tc>
        <w:tc>
          <w:tcPr>
            <w:tcW w:w="906" w:type="pct"/>
            <w:shd w:val="clear" w:color="auto" w:fill="FFFFFF"/>
            <w:vAlign w:val="center"/>
          </w:tcPr>
          <w:p w14:paraId="6A6C4C59">
            <w:pPr>
              <w:widowControl/>
              <w:rPr>
                <w:rFonts w:ascii="Times New Roman" w:hAnsi="Times New Roman" w:eastAsia="仿宋_GB2312"/>
                <w:spacing w:val="-6"/>
                <w:kern w:val="0"/>
                <w:sz w:val="20"/>
                <w:szCs w:val="20"/>
                <w:highlight w:val="none"/>
              </w:rPr>
            </w:pPr>
            <w:r>
              <w:rPr>
                <w:rFonts w:hint="eastAsia" w:ascii="Times New Roman" w:hAnsi="Times New Roman" w:eastAsia="仿宋_GB2312"/>
                <w:spacing w:val="-6"/>
                <w:kern w:val="0"/>
                <w:sz w:val="20"/>
                <w:szCs w:val="20"/>
                <w:highlight w:val="none"/>
              </w:rPr>
              <w:t>饮用水</w:t>
            </w:r>
            <w:r>
              <w:rPr>
                <w:rFonts w:ascii="Times New Roman" w:hAnsi="Times New Roman" w:eastAsia="仿宋_GB2312"/>
                <w:spacing w:val="-6"/>
                <w:kern w:val="0"/>
                <w:sz w:val="20"/>
                <w:szCs w:val="20"/>
                <w:highlight w:val="none"/>
              </w:rPr>
              <w:t>供水单位卫生许可</w:t>
            </w:r>
          </w:p>
        </w:tc>
        <w:tc>
          <w:tcPr>
            <w:tcW w:w="926" w:type="pct"/>
            <w:shd w:val="clear" w:color="auto" w:fill="FFFFFF"/>
            <w:vAlign w:val="center"/>
          </w:tcPr>
          <w:p w14:paraId="55B16877">
            <w:pPr>
              <w:widowControl/>
              <w:spacing w:line="320" w:lineRule="exact"/>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水源水和出厂水的水质检测报告</w:t>
            </w:r>
          </w:p>
        </w:tc>
        <w:tc>
          <w:tcPr>
            <w:tcW w:w="682" w:type="pct"/>
            <w:shd w:val="clear" w:color="auto" w:fill="FFFFFF"/>
            <w:vAlign w:val="center"/>
          </w:tcPr>
          <w:p w14:paraId="3575CD0B">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水质检测和涉水产品检验机构</w:t>
            </w:r>
          </w:p>
        </w:tc>
        <w:tc>
          <w:tcPr>
            <w:tcW w:w="1070" w:type="pct"/>
            <w:shd w:val="clear" w:color="auto" w:fill="FFFFFF"/>
            <w:vAlign w:val="center"/>
          </w:tcPr>
          <w:p w14:paraId="15DEB8C0">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《生活饮用水卫生监督管理办法》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6条</w:t>
            </w:r>
          </w:p>
          <w:p w14:paraId="5254AA7E">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《生活饮用水集中式供水单位卫生规范》</w:t>
            </w:r>
          </w:p>
        </w:tc>
      </w:tr>
      <w:tr w14:paraId="20F7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53" w:type="pct"/>
            <w:vAlign w:val="center"/>
          </w:tcPr>
          <w:p w14:paraId="18D28B9A">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13</w:t>
            </w:r>
          </w:p>
        </w:tc>
        <w:tc>
          <w:tcPr>
            <w:tcW w:w="550" w:type="pct"/>
            <w:shd w:val="clear" w:color="auto" w:fill="FFFFFF"/>
            <w:vAlign w:val="center"/>
          </w:tcPr>
          <w:p w14:paraId="15987FA7">
            <w:pPr>
              <w:widowControl/>
              <w:jc w:val="center"/>
              <w:rPr>
                <w:rFonts w:hint="eastAsia"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不涉及</w:t>
            </w:r>
          </w:p>
        </w:tc>
        <w:tc>
          <w:tcPr>
            <w:tcW w:w="610" w:type="pct"/>
            <w:shd w:val="clear" w:color="auto" w:fill="FFFFFF"/>
            <w:vAlign w:val="center"/>
          </w:tcPr>
          <w:p w14:paraId="1D468C7C">
            <w:pPr>
              <w:widowControl/>
              <w:spacing w:line="320" w:lineRule="exact"/>
              <w:jc w:val="center"/>
              <w:rPr>
                <w:rFonts w:hint="eastAsia" w:eastAsia="仿宋_GB2312"/>
                <w:color w:val="000000"/>
                <w:kern w:val="0"/>
                <w:sz w:val="20"/>
                <w:szCs w:val="20"/>
                <w:highlight w:val="none"/>
                <w:lang w:val="en-US" w:eastAsia="zh-CN" w:bidi="ar"/>
              </w:rPr>
            </w:pPr>
            <w:r>
              <w:rPr>
                <w:rFonts w:hint="eastAsia" w:eastAsia="仿宋_GB2312"/>
                <w:color w:val="000000"/>
                <w:kern w:val="0"/>
                <w:sz w:val="20"/>
                <w:szCs w:val="20"/>
                <w:highlight w:val="none"/>
                <w:lang w:val="en-US" w:eastAsia="zh-CN" w:bidi="ar"/>
              </w:rPr>
              <w:t>区政务服务办</w:t>
            </w:r>
          </w:p>
        </w:tc>
        <w:tc>
          <w:tcPr>
            <w:tcW w:w="906" w:type="pct"/>
            <w:shd w:val="clear" w:color="auto" w:fill="FFFFFF"/>
            <w:vAlign w:val="center"/>
          </w:tcPr>
          <w:p w14:paraId="71FB711C">
            <w:pPr>
              <w:widowControl/>
              <w:rPr>
                <w:rFonts w:hint="eastAsia" w:ascii="Times New Roman" w:hAnsi="Times New Roman" w:eastAsia="仿宋_GB2312"/>
                <w:spacing w:val="-6"/>
                <w:kern w:val="0"/>
                <w:sz w:val="20"/>
                <w:szCs w:val="20"/>
                <w:highlight w:val="none"/>
              </w:rPr>
            </w:pPr>
            <w:r>
              <w:rPr>
                <w:rFonts w:hint="eastAsia" w:ascii="Times New Roman" w:hAnsi="Times New Roman" w:eastAsia="仿宋_GB2312"/>
                <w:kern w:val="0"/>
                <w:sz w:val="20"/>
                <w:szCs w:val="20"/>
                <w:highlight w:val="none"/>
              </w:rPr>
              <w:t>公共场所卫生许可</w:t>
            </w:r>
          </w:p>
        </w:tc>
        <w:tc>
          <w:tcPr>
            <w:tcW w:w="926" w:type="pct"/>
            <w:shd w:val="clear" w:color="auto" w:fill="FFFFFF"/>
            <w:vAlign w:val="center"/>
          </w:tcPr>
          <w:p w14:paraId="5244DC65">
            <w:pPr>
              <w:widowControl/>
              <w:spacing w:line="320" w:lineRule="exact"/>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卫生检测报告</w:t>
            </w:r>
          </w:p>
        </w:tc>
        <w:tc>
          <w:tcPr>
            <w:tcW w:w="682" w:type="pct"/>
            <w:shd w:val="clear" w:color="auto" w:fill="FFFFFF"/>
            <w:vAlign w:val="center"/>
          </w:tcPr>
          <w:p w14:paraId="7ABDEFE5">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公共场所卫生检测机构</w:t>
            </w:r>
          </w:p>
        </w:tc>
        <w:tc>
          <w:tcPr>
            <w:tcW w:w="1070" w:type="pct"/>
            <w:shd w:val="clear" w:color="auto" w:fill="FFFFFF"/>
            <w:vAlign w:val="center"/>
          </w:tcPr>
          <w:p w14:paraId="450C6DE6">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《公共场所卫生管理条例实施细则》</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23条</w:t>
            </w:r>
          </w:p>
        </w:tc>
      </w:tr>
      <w:tr w14:paraId="7877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53" w:type="pct"/>
            <w:vMerge w:val="restart"/>
            <w:vAlign w:val="center"/>
          </w:tcPr>
          <w:p w14:paraId="517636BF">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14</w:t>
            </w:r>
          </w:p>
        </w:tc>
        <w:tc>
          <w:tcPr>
            <w:tcW w:w="550" w:type="pct"/>
            <w:vMerge w:val="restart"/>
            <w:shd w:val="clear" w:color="auto" w:fill="FFFFFF"/>
            <w:vAlign w:val="center"/>
          </w:tcPr>
          <w:p w14:paraId="521A0AAB">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市教委</w:t>
            </w:r>
          </w:p>
        </w:tc>
        <w:tc>
          <w:tcPr>
            <w:tcW w:w="610" w:type="pct"/>
            <w:vMerge w:val="restart"/>
            <w:shd w:val="clear" w:color="auto" w:fill="FFFFFF"/>
            <w:vAlign w:val="center"/>
          </w:tcPr>
          <w:p w14:paraId="042EA700">
            <w:pPr>
              <w:widowControl/>
              <w:spacing w:line="320" w:lineRule="exact"/>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val="en-US" w:eastAsia="zh-CN" w:bidi="ar"/>
              </w:rPr>
              <w:t>区政务服务办</w:t>
            </w:r>
          </w:p>
        </w:tc>
        <w:tc>
          <w:tcPr>
            <w:tcW w:w="906" w:type="pct"/>
            <w:vMerge w:val="restart"/>
            <w:shd w:val="clear" w:color="auto" w:fill="FFFFFF"/>
            <w:vAlign w:val="center"/>
          </w:tcPr>
          <w:p w14:paraId="08BF8F14">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中等及以下学校和其他教育机构设置审批</w:t>
            </w:r>
          </w:p>
        </w:tc>
        <w:tc>
          <w:tcPr>
            <w:tcW w:w="926" w:type="pct"/>
            <w:shd w:val="clear" w:color="auto" w:fill="FFFFFF"/>
            <w:vAlign w:val="center"/>
          </w:tcPr>
          <w:p w14:paraId="4B18EA98">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设立，需提供学校资产的有效证明文件（验资证明和资产评估证明）</w:t>
            </w:r>
          </w:p>
        </w:tc>
        <w:tc>
          <w:tcPr>
            <w:tcW w:w="682" w:type="pct"/>
            <w:shd w:val="clear" w:color="auto" w:fill="FFFFFF"/>
            <w:vAlign w:val="center"/>
          </w:tcPr>
          <w:p w14:paraId="5228D3E2">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070" w:type="pct"/>
            <w:shd w:val="clear" w:color="auto" w:fill="FFFFFF"/>
            <w:vAlign w:val="center"/>
          </w:tcPr>
          <w:p w14:paraId="40CB472E">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w:t>
            </w:r>
            <w:r>
              <w:rPr>
                <w:rFonts w:hint="eastAsia" w:ascii="Times New Roman" w:hAnsi="Times New Roman" w:eastAsia="仿宋_GB2312"/>
                <w:color w:val="000000"/>
                <w:kern w:val="0"/>
                <w:sz w:val="20"/>
                <w:szCs w:val="20"/>
                <w:highlight w:val="none"/>
                <w:lang w:eastAsia="zh-CN"/>
              </w:rPr>
              <w:t>中华人民共和国</w:t>
            </w:r>
            <w:r>
              <w:rPr>
                <w:rFonts w:ascii="Times New Roman" w:hAnsi="Times New Roman" w:eastAsia="仿宋_GB2312"/>
                <w:color w:val="000000"/>
                <w:kern w:val="0"/>
                <w:sz w:val="20"/>
                <w:szCs w:val="20"/>
                <w:highlight w:val="none"/>
              </w:rPr>
              <w:t>民办教育促进法》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13条、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15条、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16条</w:t>
            </w:r>
          </w:p>
        </w:tc>
      </w:tr>
      <w:tr w14:paraId="60E3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53" w:type="pct"/>
            <w:vMerge w:val="continue"/>
            <w:vAlign w:val="center"/>
          </w:tcPr>
          <w:p w14:paraId="61EFDB84">
            <w:pPr>
              <w:widowControl/>
              <w:jc w:val="center"/>
              <w:rPr>
                <w:rFonts w:ascii="Times New Roman" w:hAnsi="Times New Roman" w:eastAsia="仿宋_GB2312"/>
                <w:color w:val="000000"/>
                <w:kern w:val="0"/>
                <w:sz w:val="20"/>
                <w:szCs w:val="20"/>
                <w:highlight w:val="none"/>
              </w:rPr>
            </w:pPr>
          </w:p>
        </w:tc>
        <w:tc>
          <w:tcPr>
            <w:tcW w:w="550" w:type="pct"/>
            <w:vMerge w:val="continue"/>
            <w:shd w:val="clear" w:color="auto" w:fill="FFFFFF"/>
            <w:vAlign w:val="center"/>
          </w:tcPr>
          <w:p w14:paraId="7C1EABB8">
            <w:pPr>
              <w:widowControl/>
              <w:jc w:val="center"/>
              <w:rPr>
                <w:rFonts w:ascii="Times New Roman" w:hAnsi="Times New Roman" w:eastAsia="仿宋_GB2312"/>
                <w:color w:val="000000"/>
                <w:kern w:val="0"/>
                <w:sz w:val="20"/>
                <w:szCs w:val="20"/>
                <w:highlight w:val="none"/>
              </w:rPr>
            </w:pPr>
          </w:p>
        </w:tc>
        <w:tc>
          <w:tcPr>
            <w:tcW w:w="610" w:type="pct"/>
            <w:vMerge w:val="continue"/>
            <w:shd w:val="clear" w:color="auto" w:fill="FFFFFF"/>
            <w:vAlign w:val="center"/>
          </w:tcPr>
          <w:p w14:paraId="1B9DD801">
            <w:pPr>
              <w:widowControl/>
              <w:spacing w:line="320" w:lineRule="exact"/>
              <w:rPr>
                <w:rFonts w:ascii="Times New Roman" w:hAnsi="Times New Roman" w:eastAsia="仿宋_GB2312"/>
                <w:color w:val="000000"/>
                <w:kern w:val="0"/>
                <w:sz w:val="20"/>
                <w:szCs w:val="20"/>
                <w:highlight w:val="none"/>
              </w:rPr>
            </w:pPr>
          </w:p>
        </w:tc>
        <w:tc>
          <w:tcPr>
            <w:tcW w:w="906" w:type="pct"/>
            <w:vMerge w:val="continue"/>
            <w:shd w:val="clear" w:color="auto" w:fill="FFFFFF"/>
            <w:vAlign w:val="center"/>
          </w:tcPr>
          <w:p w14:paraId="73A99BB9">
            <w:pPr>
              <w:widowControl/>
              <w:rPr>
                <w:rFonts w:ascii="Times New Roman" w:hAnsi="Times New Roman" w:eastAsia="仿宋_GB2312"/>
                <w:color w:val="000000"/>
                <w:kern w:val="0"/>
                <w:sz w:val="20"/>
                <w:szCs w:val="20"/>
                <w:highlight w:val="none"/>
              </w:rPr>
            </w:pPr>
          </w:p>
        </w:tc>
        <w:tc>
          <w:tcPr>
            <w:tcW w:w="926" w:type="pct"/>
            <w:shd w:val="clear" w:color="auto" w:fill="FFFFFF"/>
            <w:vAlign w:val="center"/>
          </w:tcPr>
          <w:p w14:paraId="174AF4E0">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分立、合并、举办者或合作办学者变更、终止，需提供财务清算报告</w:t>
            </w:r>
          </w:p>
        </w:tc>
        <w:tc>
          <w:tcPr>
            <w:tcW w:w="682" w:type="pct"/>
            <w:shd w:val="clear" w:color="auto" w:fill="FFFFFF"/>
            <w:vAlign w:val="center"/>
          </w:tcPr>
          <w:p w14:paraId="79BC5090">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070" w:type="pct"/>
            <w:shd w:val="clear" w:color="auto" w:fill="FFFFFF"/>
            <w:vAlign w:val="center"/>
          </w:tcPr>
          <w:p w14:paraId="39CAE069">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w:t>
            </w:r>
            <w:r>
              <w:rPr>
                <w:rFonts w:hint="eastAsia" w:ascii="Times New Roman" w:hAnsi="Times New Roman" w:eastAsia="仿宋_GB2312"/>
                <w:color w:val="000000"/>
                <w:kern w:val="0"/>
                <w:sz w:val="20"/>
                <w:szCs w:val="20"/>
                <w:highlight w:val="none"/>
                <w:lang w:eastAsia="zh-CN"/>
              </w:rPr>
              <w:t>中华人民共和国</w:t>
            </w:r>
            <w:r>
              <w:rPr>
                <w:rFonts w:ascii="Times New Roman" w:hAnsi="Times New Roman" w:eastAsia="仿宋_GB2312"/>
                <w:color w:val="000000"/>
                <w:kern w:val="0"/>
                <w:sz w:val="20"/>
                <w:szCs w:val="20"/>
                <w:highlight w:val="none"/>
              </w:rPr>
              <w:t>民办教育促进法》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53条、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54条、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58条</w:t>
            </w:r>
          </w:p>
        </w:tc>
      </w:tr>
      <w:tr w14:paraId="7E55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53" w:type="pct"/>
            <w:vAlign w:val="center"/>
          </w:tcPr>
          <w:p w14:paraId="5DF2AB81">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15</w:t>
            </w:r>
          </w:p>
        </w:tc>
        <w:tc>
          <w:tcPr>
            <w:tcW w:w="550" w:type="pct"/>
            <w:shd w:val="clear" w:color="auto" w:fill="FFFFFF"/>
            <w:vAlign w:val="center"/>
          </w:tcPr>
          <w:p w14:paraId="25717AFF">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市教委</w:t>
            </w:r>
          </w:p>
        </w:tc>
        <w:tc>
          <w:tcPr>
            <w:tcW w:w="610" w:type="pct"/>
            <w:shd w:val="clear" w:color="auto" w:fill="FFFFFF"/>
            <w:vAlign w:val="center"/>
          </w:tcPr>
          <w:p w14:paraId="4BA37B1A">
            <w:pPr>
              <w:widowControl/>
              <w:spacing w:line="320" w:lineRule="exact"/>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val="en-US" w:eastAsia="zh-CN" w:bidi="ar"/>
              </w:rPr>
              <w:t>区政务服务办</w:t>
            </w:r>
          </w:p>
        </w:tc>
        <w:tc>
          <w:tcPr>
            <w:tcW w:w="906" w:type="pct"/>
            <w:shd w:val="clear" w:color="auto" w:fill="FFFFFF"/>
            <w:vAlign w:val="center"/>
          </w:tcPr>
          <w:p w14:paraId="3501A7B9">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民办、中外合作开办中等及以下学校和其他教育机构筹设审批</w:t>
            </w:r>
          </w:p>
        </w:tc>
        <w:tc>
          <w:tcPr>
            <w:tcW w:w="926" w:type="pct"/>
            <w:shd w:val="clear" w:color="auto" w:fill="FFFFFF"/>
            <w:vAlign w:val="center"/>
          </w:tcPr>
          <w:p w14:paraId="5ADDCC93">
            <w:pPr>
              <w:widowControl/>
              <w:spacing w:line="320" w:lineRule="exact"/>
              <w:rPr>
                <w:rFonts w:ascii="Times New Roman" w:hAnsi="Times New Roman" w:eastAsia="仿宋_GB2312"/>
                <w:color w:val="000000"/>
                <w:spacing w:val="-6"/>
                <w:kern w:val="0"/>
                <w:sz w:val="20"/>
                <w:szCs w:val="20"/>
                <w:highlight w:val="none"/>
              </w:rPr>
            </w:pPr>
            <w:r>
              <w:rPr>
                <w:rFonts w:ascii="Times New Roman" w:hAnsi="Times New Roman" w:eastAsia="仿宋_GB2312"/>
                <w:color w:val="000000"/>
                <w:spacing w:val="-6"/>
                <w:kern w:val="0"/>
                <w:sz w:val="20"/>
                <w:szCs w:val="20"/>
                <w:highlight w:val="none"/>
              </w:rPr>
              <w:t>有资产、资金投入的，需提交验资证明和资产评估证明</w:t>
            </w:r>
          </w:p>
        </w:tc>
        <w:tc>
          <w:tcPr>
            <w:tcW w:w="682" w:type="pct"/>
            <w:shd w:val="clear" w:color="auto" w:fill="FFFFFF"/>
            <w:vAlign w:val="center"/>
          </w:tcPr>
          <w:p w14:paraId="6BCB327B">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070" w:type="pct"/>
            <w:shd w:val="clear" w:color="auto" w:fill="FFFFFF"/>
            <w:vAlign w:val="center"/>
          </w:tcPr>
          <w:p w14:paraId="63CC69DD">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《中外合作办学条例》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14条</w:t>
            </w:r>
          </w:p>
        </w:tc>
      </w:tr>
      <w:tr w14:paraId="41D3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53" w:type="pct"/>
            <w:vAlign w:val="center"/>
          </w:tcPr>
          <w:p w14:paraId="5765B3A3">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16</w:t>
            </w:r>
          </w:p>
        </w:tc>
        <w:tc>
          <w:tcPr>
            <w:tcW w:w="550" w:type="pct"/>
            <w:shd w:val="clear" w:color="auto" w:fill="FFFFFF"/>
            <w:vAlign w:val="center"/>
          </w:tcPr>
          <w:p w14:paraId="421C47EA">
            <w:pPr>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10" w:type="pct"/>
            <w:shd w:val="clear" w:color="auto" w:fill="FFFFFF"/>
            <w:vAlign w:val="center"/>
          </w:tcPr>
          <w:p w14:paraId="676169A8">
            <w:pPr>
              <w:spacing w:line="320" w:lineRule="exact"/>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val="en-US" w:eastAsia="zh-CN" w:bidi="ar"/>
              </w:rPr>
              <w:t>区政务服务办</w:t>
            </w:r>
          </w:p>
        </w:tc>
        <w:tc>
          <w:tcPr>
            <w:tcW w:w="906" w:type="pct"/>
            <w:shd w:val="clear" w:color="auto" w:fill="FFFFFF"/>
            <w:vAlign w:val="center"/>
          </w:tcPr>
          <w:p w14:paraId="346737C1">
            <w:pPr>
              <w:widowControl/>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生产、储存危险化学品建设项目安全</w:t>
            </w:r>
            <w:r>
              <w:rPr>
                <w:rFonts w:ascii="Times New Roman" w:hAnsi="Times New Roman" w:eastAsia="仿宋_GB2312"/>
                <w:kern w:val="0"/>
                <w:sz w:val="20"/>
                <w:szCs w:val="20"/>
                <w:highlight w:val="none"/>
              </w:rPr>
              <w:t>条件</w:t>
            </w:r>
            <w:r>
              <w:rPr>
                <w:rFonts w:hint="eastAsia" w:ascii="Times New Roman" w:hAnsi="Times New Roman" w:eastAsia="仿宋_GB2312"/>
                <w:kern w:val="0"/>
                <w:sz w:val="20"/>
                <w:szCs w:val="20"/>
                <w:highlight w:val="none"/>
              </w:rPr>
              <w:t>审查</w:t>
            </w:r>
          </w:p>
        </w:tc>
        <w:tc>
          <w:tcPr>
            <w:tcW w:w="926" w:type="pct"/>
            <w:shd w:val="clear" w:color="auto" w:fill="FFFFFF"/>
            <w:vAlign w:val="center"/>
          </w:tcPr>
          <w:p w14:paraId="64A6D1E7">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安全评价报告</w:t>
            </w:r>
          </w:p>
        </w:tc>
        <w:tc>
          <w:tcPr>
            <w:tcW w:w="682" w:type="pct"/>
            <w:shd w:val="clear" w:color="auto" w:fill="FFFFFF"/>
            <w:vAlign w:val="center"/>
          </w:tcPr>
          <w:p w14:paraId="45B80811">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070" w:type="pct"/>
            <w:shd w:val="clear" w:color="auto" w:fill="FFFFFF"/>
            <w:vAlign w:val="center"/>
          </w:tcPr>
          <w:p w14:paraId="10047419">
            <w:pPr>
              <w:widowControl/>
              <w:rPr>
                <w:rFonts w:hint="eastAsia" w:ascii="Times New Roman" w:hAnsi="Times New Roman" w:eastAsia="仿宋_GB2312"/>
                <w:color w:val="000000"/>
                <w:kern w:val="0"/>
                <w:sz w:val="20"/>
                <w:szCs w:val="20"/>
                <w:highlight w:val="none"/>
                <w:lang w:val="en" w:eastAsia="zh-CN"/>
              </w:rPr>
            </w:pPr>
            <w:r>
              <w:rPr>
                <w:rFonts w:ascii="Times New Roman" w:hAnsi="Times New Roman" w:eastAsia="仿宋_GB2312"/>
                <w:color w:val="000000"/>
                <w:kern w:val="0"/>
                <w:sz w:val="20"/>
                <w:szCs w:val="20"/>
                <w:highlight w:val="none"/>
              </w:rPr>
              <w:t>《危险化学品建设项目安全监督管理办法》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10</w:t>
            </w:r>
            <w:r>
              <w:rPr>
                <w:rFonts w:hint="eastAsia" w:ascii="Times New Roman" w:hAnsi="Times New Roman" w:eastAsia="仿宋_GB2312"/>
                <w:color w:val="000000"/>
                <w:kern w:val="0"/>
                <w:sz w:val="20"/>
                <w:szCs w:val="20"/>
                <w:highlight w:val="none"/>
                <w:lang w:eastAsia="zh-CN"/>
              </w:rPr>
              <w:t>条</w:t>
            </w:r>
          </w:p>
        </w:tc>
      </w:tr>
      <w:tr w14:paraId="4557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53" w:type="pct"/>
            <w:vAlign w:val="center"/>
          </w:tcPr>
          <w:p w14:paraId="3E3844E4">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17</w:t>
            </w:r>
          </w:p>
        </w:tc>
        <w:tc>
          <w:tcPr>
            <w:tcW w:w="550" w:type="pct"/>
            <w:shd w:val="clear" w:color="auto" w:fill="FFFFFF"/>
            <w:vAlign w:val="center"/>
          </w:tcPr>
          <w:p w14:paraId="0E4E208F">
            <w:pPr>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10" w:type="pct"/>
            <w:shd w:val="clear" w:color="auto" w:fill="FFFFFF"/>
            <w:vAlign w:val="center"/>
          </w:tcPr>
          <w:p w14:paraId="49DAF581">
            <w:pPr>
              <w:spacing w:line="320" w:lineRule="exact"/>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val="en-US" w:eastAsia="zh-CN" w:bidi="ar"/>
              </w:rPr>
              <w:t>区政务服务办</w:t>
            </w:r>
          </w:p>
        </w:tc>
        <w:tc>
          <w:tcPr>
            <w:tcW w:w="906" w:type="pct"/>
            <w:shd w:val="clear" w:color="auto" w:fill="FFFFFF"/>
            <w:vAlign w:val="center"/>
          </w:tcPr>
          <w:p w14:paraId="30460EF7">
            <w:pPr>
              <w:widowControl/>
              <w:rPr>
                <w:rFonts w:ascii="Times New Roman" w:hAnsi="Times New Roman" w:eastAsia="仿宋_GB2312"/>
                <w:kern w:val="0"/>
                <w:sz w:val="20"/>
                <w:szCs w:val="20"/>
                <w:highlight w:val="none"/>
              </w:rPr>
            </w:pPr>
            <w:r>
              <w:rPr>
                <w:rFonts w:hint="eastAsia" w:ascii="Times New Roman" w:hAnsi="Times New Roman" w:eastAsia="仿宋_GB2312"/>
                <w:spacing w:val="-6"/>
                <w:kern w:val="0"/>
                <w:sz w:val="20"/>
                <w:szCs w:val="20"/>
                <w:highlight w:val="none"/>
              </w:rPr>
              <w:t>生产、储存危险化学品建设项目安全设施设计审查</w:t>
            </w:r>
          </w:p>
        </w:tc>
        <w:tc>
          <w:tcPr>
            <w:tcW w:w="926" w:type="pct"/>
            <w:shd w:val="clear" w:color="auto" w:fill="FFFFFF"/>
            <w:vAlign w:val="center"/>
          </w:tcPr>
          <w:p w14:paraId="392157E2">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危险化学品建设项目安全设施设计专篇</w:t>
            </w:r>
          </w:p>
        </w:tc>
        <w:tc>
          <w:tcPr>
            <w:tcW w:w="682" w:type="pct"/>
            <w:shd w:val="clear" w:color="auto" w:fill="FFFFFF"/>
            <w:vAlign w:val="center"/>
          </w:tcPr>
          <w:p w14:paraId="1232E295">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设计单位</w:t>
            </w:r>
          </w:p>
        </w:tc>
        <w:tc>
          <w:tcPr>
            <w:tcW w:w="1070" w:type="pct"/>
            <w:shd w:val="clear" w:color="auto" w:fill="FFFFFF"/>
            <w:vAlign w:val="center"/>
          </w:tcPr>
          <w:p w14:paraId="14464C68">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《危险化学品建设项目安全监督管理办法》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16</w:t>
            </w:r>
            <w:r>
              <w:rPr>
                <w:rFonts w:hint="eastAsia" w:ascii="Times New Roman" w:hAnsi="Times New Roman" w:eastAsia="仿宋_GB2312"/>
                <w:color w:val="000000"/>
                <w:kern w:val="0"/>
                <w:sz w:val="20"/>
                <w:szCs w:val="20"/>
                <w:highlight w:val="none"/>
                <w:lang w:eastAsia="zh-CN"/>
              </w:rPr>
              <w:t>条</w:t>
            </w:r>
          </w:p>
        </w:tc>
      </w:tr>
      <w:tr w14:paraId="4430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3" w:type="pct"/>
            <w:vMerge w:val="restart"/>
            <w:vAlign w:val="center"/>
          </w:tcPr>
          <w:p w14:paraId="00E07AF3">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18</w:t>
            </w:r>
          </w:p>
        </w:tc>
        <w:tc>
          <w:tcPr>
            <w:tcW w:w="550" w:type="pct"/>
            <w:vMerge w:val="restart"/>
            <w:shd w:val="clear" w:color="auto" w:fill="FFFFFF"/>
            <w:vAlign w:val="center"/>
          </w:tcPr>
          <w:p w14:paraId="24A9D5FB">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10" w:type="pct"/>
            <w:vMerge w:val="restart"/>
            <w:shd w:val="clear" w:color="auto" w:fill="FFFFFF"/>
            <w:vAlign w:val="center"/>
          </w:tcPr>
          <w:p w14:paraId="2299D29D">
            <w:pPr>
              <w:widowControl/>
              <w:spacing w:line="320" w:lineRule="exact"/>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val="en-US" w:eastAsia="zh-CN" w:bidi="ar"/>
              </w:rPr>
              <w:t>区政务服务办</w:t>
            </w:r>
          </w:p>
        </w:tc>
        <w:tc>
          <w:tcPr>
            <w:tcW w:w="906" w:type="pct"/>
            <w:vMerge w:val="restart"/>
            <w:shd w:val="clear" w:color="auto" w:fill="FFFFFF"/>
            <w:vAlign w:val="center"/>
          </w:tcPr>
          <w:p w14:paraId="6BD1ED91">
            <w:pPr>
              <w:widowControl/>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金属冶炼建设项目安全设施设计审查</w:t>
            </w:r>
          </w:p>
        </w:tc>
        <w:tc>
          <w:tcPr>
            <w:tcW w:w="926" w:type="pct"/>
            <w:shd w:val="clear" w:color="auto" w:fill="FFFFFF"/>
            <w:vAlign w:val="center"/>
          </w:tcPr>
          <w:p w14:paraId="13A55BC0">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金属冶炼建设项目安全设施设计专篇</w:t>
            </w:r>
          </w:p>
        </w:tc>
        <w:tc>
          <w:tcPr>
            <w:tcW w:w="682" w:type="pct"/>
            <w:shd w:val="clear" w:color="auto" w:fill="FFFFFF"/>
            <w:vAlign w:val="center"/>
          </w:tcPr>
          <w:p w14:paraId="77798EAF">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设计单位</w:t>
            </w:r>
          </w:p>
        </w:tc>
        <w:tc>
          <w:tcPr>
            <w:tcW w:w="1070" w:type="pct"/>
            <w:shd w:val="clear" w:color="auto" w:fill="FFFFFF"/>
            <w:vAlign w:val="center"/>
          </w:tcPr>
          <w:p w14:paraId="54BE067C">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《建设项目安全设施</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三同时</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监督管理暂行办法》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10</w:t>
            </w:r>
            <w:r>
              <w:rPr>
                <w:rFonts w:hint="eastAsia" w:ascii="Times New Roman" w:hAnsi="Times New Roman" w:eastAsia="仿宋_GB2312"/>
                <w:color w:val="000000"/>
                <w:kern w:val="0"/>
                <w:sz w:val="20"/>
                <w:szCs w:val="20"/>
                <w:highlight w:val="none"/>
                <w:lang w:eastAsia="zh-CN"/>
              </w:rPr>
              <w:t>条</w:t>
            </w:r>
          </w:p>
        </w:tc>
      </w:tr>
      <w:tr w14:paraId="3313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53" w:type="pct"/>
            <w:vMerge w:val="continue"/>
            <w:vAlign w:val="center"/>
          </w:tcPr>
          <w:p w14:paraId="5189E18B">
            <w:pPr>
              <w:widowControl/>
              <w:jc w:val="center"/>
              <w:rPr>
                <w:rFonts w:ascii="Times New Roman" w:hAnsi="Times New Roman" w:eastAsia="仿宋_GB2312"/>
                <w:color w:val="000000"/>
                <w:kern w:val="0"/>
                <w:sz w:val="20"/>
                <w:szCs w:val="20"/>
                <w:highlight w:val="none"/>
              </w:rPr>
            </w:pPr>
          </w:p>
        </w:tc>
        <w:tc>
          <w:tcPr>
            <w:tcW w:w="550" w:type="pct"/>
            <w:vMerge w:val="continue"/>
            <w:shd w:val="clear" w:color="auto" w:fill="FFFFFF"/>
            <w:vAlign w:val="center"/>
          </w:tcPr>
          <w:p w14:paraId="7795891C">
            <w:pPr>
              <w:widowControl/>
              <w:jc w:val="center"/>
              <w:rPr>
                <w:rFonts w:ascii="Times New Roman" w:hAnsi="Times New Roman" w:eastAsia="仿宋_GB2312"/>
                <w:color w:val="000000"/>
                <w:kern w:val="0"/>
                <w:sz w:val="20"/>
                <w:szCs w:val="20"/>
                <w:highlight w:val="none"/>
              </w:rPr>
            </w:pPr>
          </w:p>
        </w:tc>
        <w:tc>
          <w:tcPr>
            <w:tcW w:w="610" w:type="pct"/>
            <w:vMerge w:val="continue"/>
            <w:shd w:val="clear" w:color="auto" w:fill="FFFFFF"/>
            <w:vAlign w:val="center"/>
          </w:tcPr>
          <w:p w14:paraId="73D108A2">
            <w:pPr>
              <w:widowControl/>
              <w:spacing w:line="320" w:lineRule="exact"/>
              <w:jc w:val="center"/>
              <w:rPr>
                <w:rFonts w:ascii="Times New Roman" w:hAnsi="Times New Roman" w:eastAsia="仿宋_GB2312"/>
                <w:color w:val="000000"/>
                <w:kern w:val="0"/>
                <w:sz w:val="20"/>
                <w:szCs w:val="20"/>
                <w:highlight w:val="none"/>
              </w:rPr>
            </w:pPr>
          </w:p>
        </w:tc>
        <w:tc>
          <w:tcPr>
            <w:tcW w:w="906" w:type="pct"/>
            <w:vMerge w:val="continue"/>
            <w:shd w:val="clear" w:color="auto" w:fill="FFFFFF"/>
            <w:vAlign w:val="center"/>
          </w:tcPr>
          <w:p w14:paraId="5AC2EB9D">
            <w:pPr>
              <w:widowControl/>
              <w:rPr>
                <w:rFonts w:ascii="Times New Roman" w:hAnsi="Times New Roman" w:eastAsia="仿宋_GB2312"/>
                <w:kern w:val="0"/>
                <w:sz w:val="20"/>
                <w:szCs w:val="20"/>
                <w:highlight w:val="none"/>
              </w:rPr>
            </w:pPr>
          </w:p>
        </w:tc>
        <w:tc>
          <w:tcPr>
            <w:tcW w:w="926" w:type="pct"/>
            <w:shd w:val="clear" w:color="auto" w:fill="FFFFFF"/>
            <w:vAlign w:val="center"/>
          </w:tcPr>
          <w:p w14:paraId="31E62024">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金属冶炼建设项目安全预评价报告</w:t>
            </w:r>
          </w:p>
        </w:tc>
        <w:tc>
          <w:tcPr>
            <w:tcW w:w="682" w:type="pct"/>
            <w:shd w:val="clear" w:color="auto" w:fill="FFFFFF"/>
            <w:vAlign w:val="center"/>
          </w:tcPr>
          <w:p w14:paraId="6424A7E4">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070" w:type="pct"/>
            <w:shd w:val="clear" w:color="auto" w:fill="FFFFFF"/>
            <w:vAlign w:val="center"/>
          </w:tcPr>
          <w:p w14:paraId="26B3BE9B">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《建设项目安全设施</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三同时</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监督管理暂行办法》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8</w:t>
            </w:r>
            <w:r>
              <w:rPr>
                <w:rFonts w:hint="eastAsia" w:ascii="Times New Roman" w:hAnsi="Times New Roman" w:eastAsia="仿宋_GB2312"/>
                <w:color w:val="000000"/>
                <w:kern w:val="0"/>
                <w:sz w:val="20"/>
                <w:szCs w:val="20"/>
                <w:highlight w:val="none"/>
                <w:lang w:eastAsia="zh-CN"/>
              </w:rPr>
              <w:t>条</w:t>
            </w:r>
          </w:p>
        </w:tc>
      </w:tr>
      <w:tr w14:paraId="26C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53" w:type="pct"/>
            <w:vMerge w:val="restart"/>
            <w:vAlign w:val="center"/>
          </w:tcPr>
          <w:p w14:paraId="1881E623">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19</w:t>
            </w:r>
          </w:p>
        </w:tc>
        <w:tc>
          <w:tcPr>
            <w:tcW w:w="550" w:type="pct"/>
            <w:vMerge w:val="restart"/>
            <w:shd w:val="clear" w:color="auto" w:fill="FFFFFF"/>
            <w:vAlign w:val="center"/>
          </w:tcPr>
          <w:p w14:paraId="6C016CC4">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10" w:type="pct"/>
            <w:vMerge w:val="restart"/>
            <w:shd w:val="clear" w:color="auto" w:fill="FFFFFF"/>
            <w:vAlign w:val="center"/>
          </w:tcPr>
          <w:p w14:paraId="3B4B3DE8">
            <w:pPr>
              <w:widowControl/>
              <w:spacing w:line="320" w:lineRule="exact"/>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val="en-US" w:eastAsia="zh-CN" w:bidi="ar"/>
              </w:rPr>
              <w:t>区政务服务办</w:t>
            </w:r>
          </w:p>
        </w:tc>
        <w:tc>
          <w:tcPr>
            <w:tcW w:w="906" w:type="pct"/>
            <w:vMerge w:val="restart"/>
            <w:shd w:val="clear" w:color="auto" w:fill="FFFFFF"/>
            <w:vAlign w:val="center"/>
          </w:tcPr>
          <w:p w14:paraId="4A6217B4">
            <w:pPr>
              <w:widowControl/>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矿山建设项目安全设施设计审查</w:t>
            </w:r>
          </w:p>
        </w:tc>
        <w:tc>
          <w:tcPr>
            <w:tcW w:w="926" w:type="pct"/>
            <w:shd w:val="clear" w:color="auto" w:fill="FFFFFF"/>
            <w:vAlign w:val="center"/>
          </w:tcPr>
          <w:p w14:paraId="536E9D7B">
            <w:pPr>
              <w:widowControl/>
              <w:spacing w:line="320" w:lineRule="exact"/>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安全预评价报告</w:t>
            </w:r>
          </w:p>
        </w:tc>
        <w:tc>
          <w:tcPr>
            <w:tcW w:w="682" w:type="pct"/>
            <w:shd w:val="clear" w:color="auto" w:fill="FFFFFF"/>
            <w:vAlign w:val="center"/>
          </w:tcPr>
          <w:p w14:paraId="3BDB0065">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070" w:type="pct"/>
            <w:shd w:val="clear" w:color="auto" w:fill="FFFFFF"/>
            <w:vAlign w:val="center"/>
          </w:tcPr>
          <w:p w14:paraId="5D7791A7">
            <w:pPr>
              <w:widowControl/>
              <w:rPr>
                <w:rFonts w:ascii="Times New Roman" w:hAnsi="Times New Roman" w:eastAsia="仿宋_GB2312"/>
                <w:color w:val="000000"/>
                <w:kern w:val="0"/>
                <w:sz w:val="20"/>
                <w:szCs w:val="20"/>
                <w:highlight w:val="none"/>
              </w:rPr>
            </w:pPr>
            <w:r>
              <w:rPr>
                <w:rFonts w:ascii="Times New Roman" w:hAnsi="Times New Roman" w:eastAsia="仿宋_GB2312"/>
                <w:kern w:val="0"/>
                <w:sz w:val="20"/>
                <w:szCs w:val="20"/>
                <w:highlight w:val="none"/>
              </w:rPr>
              <w:t>《建设项目安全设施</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三同时</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监督管理暂行办法》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8</w:t>
            </w:r>
            <w:r>
              <w:rPr>
                <w:rFonts w:hint="eastAsia" w:ascii="Times New Roman" w:hAnsi="Times New Roman" w:eastAsia="仿宋_GB2312"/>
                <w:color w:val="000000"/>
                <w:kern w:val="0"/>
                <w:sz w:val="20"/>
                <w:szCs w:val="20"/>
                <w:highlight w:val="none"/>
                <w:lang w:eastAsia="zh-CN"/>
              </w:rPr>
              <w:t>条</w:t>
            </w:r>
          </w:p>
        </w:tc>
      </w:tr>
      <w:tr w14:paraId="7659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53" w:type="pct"/>
            <w:vMerge w:val="continue"/>
            <w:vAlign w:val="center"/>
          </w:tcPr>
          <w:p w14:paraId="16E52082">
            <w:pPr>
              <w:widowControl/>
              <w:jc w:val="center"/>
              <w:rPr>
                <w:rFonts w:ascii="Times New Roman" w:hAnsi="Times New Roman" w:eastAsia="仿宋_GB2312"/>
                <w:color w:val="000000"/>
                <w:kern w:val="0"/>
                <w:sz w:val="20"/>
                <w:szCs w:val="20"/>
                <w:highlight w:val="none"/>
              </w:rPr>
            </w:pPr>
          </w:p>
        </w:tc>
        <w:tc>
          <w:tcPr>
            <w:tcW w:w="550" w:type="pct"/>
            <w:vMerge w:val="continue"/>
            <w:shd w:val="clear" w:color="auto" w:fill="FFFFFF"/>
            <w:vAlign w:val="center"/>
          </w:tcPr>
          <w:p w14:paraId="573B3F82">
            <w:pPr>
              <w:widowControl/>
              <w:jc w:val="center"/>
              <w:rPr>
                <w:rFonts w:ascii="Times New Roman" w:hAnsi="Times New Roman" w:eastAsia="仿宋_GB2312"/>
                <w:color w:val="000000"/>
                <w:kern w:val="0"/>
                <w:sz w:val="20"/>
                <w:szCs w:val="20"/>
                <w:highlight w:val="none"/>
              </w:rPr>
            </w:pPr>
          </w:p>
        </w:tc>
        <w:tc>
          <w:tcPr>
            <w:tcW w:w="610" w:type="pct"/>
            <w:vMerge w:val="continue"/>
            <w:shd w:val="clear" w:color="auto" w:fill="FFFFFF"/>
            <w:vAlign w:val="center"/>
          </w:tcPr>
          <w:p w14:paraId="08CC2FDD">
            <w:pPr>
              <w:widowControl/>
              <w:spacing w:line="320" w:lineRule="exact"/>
              <w:jc w:val="center"/>
              <w:rPr>
                <w:rFonts w:ascii="Times New Roman" w:hAnsi="Times New Roman" w:eastAsia="仿宋_GB2312"/>
                <w:color w:val="000000"/>
                <w:kern w:val="0"/>
                <w:sz w:val="20"/>
                <w:szCs w:val="20"/>
                <w:highlight w:val="none"/>
              </w:rPr>
            </w:pPr>
          </w:p>
        </w:tc>
        <w:tc>
          <w:tcPr>
            <w:tcW w:w="906" w:type="pct"/>
            <w:vMerge w:val="continue"/>
            <w:shd w:val="clear" w:color="auto" w:fill="FFFFFF"/>
            <w:vAlign w:val="center"/>
          </w:tcPr>
          <w:p w14:paraId="0BAE9E97">
            <w:pPr>
              <w:widowControl/>
              <w:rPr>
                <w:rFonts w:ascii="Times New Roman" w:hAnsi="Times New Roman" w:eastAsia="仿宋_GB2312"/>
                <w:color w:val="000000"/>
                <w:kern w:val="0"/>
                <w:sz w:val="20"/>
                <w:szCs w:val="20"/>
                <w:highlight w:val="none"/>
              </w:rPr>
            </w:pPr>
          </w:p>
        </w:tc>
        <w:tc>
          <w:tcPr>
            <w:tcW w:w="926" w:type="pct"/>
            <w:shd w:val="clear" w:color="auto" w:fill="FFFFFF"/>
            <w:vAlign w:val="center"/>
          </w:tcPr>
          <w:p w14:paraId="228164BB">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非煤矿矿山建设项目安全设施设计专篇</w:t>
            </w:r>
          </w:p>
        </w:tc>
        <w:tc>
          <w:tcPr>
            <w:tcW w:w="682" w:type="pct"/>
            <w:shd w:val="clear" w:color="auto" w:fill="FFFFFF"/>
            <w:vAlign w:val="center"/>
          </w:tcPr>
          <w:p w14:paraId="3CCBB935">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设计单位</w:t>
            </w:r>
          </w:p>
        </w:tc>
        <w:tc>
          <w:tcPr>
            <w:tcW w:w="1070" w:type="pct"/>
            <w:shd w:val="clear" w:color="auto" w:fill="FFFFFF"/>
            <w:vAlign w:val="center"/>
          </w:tcPr>
          <w:p w14:paraId="095965FA">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《建设项目安全设施</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三同时</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监督管理暂行办法》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10</w:t>
            </w:r>
            <w:r>
              <w:rPr>
                <w:rFonts w:hint="eastAsia" w:ascii="Times New Roman" w:hAnsi="Times New Roman" w:eastAsia="仿宋_GB2312"/>
                <w:color w:val="000000"/>
                <w:kern w:val="0"/>
                <w:sz w:val="20"/>
                <w:szCs w:val="20"/>
                <w:highlight w:val="none"/>
                <w:lang w:eastAsia="zh-CN"/>
              </w:rPr>
              <w:t>条</w:t>
            </w:r>
          </w:p>
        </w:tc>
      </w:tr>
      <w:tr w14:paraId="5B5B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53" w:type="pct"/>
            <w:vMerge w:val="restart"/>
            <w:vAlign w:val="center"/>
          </w:tcPr>
          <w:p w14:paraId="22FB85F0">
            <w:pPr>
              <w:widowControl/>
              <w:jc w:val="center"/>
              <w:rPr>
                <w:rFonts w:hint="default" w:ascii="Times New Roman" w:hAnsi="Times New Roman" w:eastAsia="仿宋_GB2312"/>
                <w:color w:val="000000"/>
                <w:kern w:val="0"/>
                <w:sz w:val="20"/>
                <w:szCs w:val="20"/>
                <w:highlight w:val="none"/>
                <w:lang w:val="en-US"/>
              </w:rPr>
            </w:pPr>
            <w:r>
              <w:rPr>
                <w:rFonts w:hint="eastAsia" w:ascii="Times New Roman" w:hAnsi="Times New Roman" w:eastAsia="仿宋_GB2312"/>
                <w:color w:val="000000"/>
                <w:kern w:val="0"/>
                <w:sz w:val="20"/>
                <w:szCs w:val="20"/>
                <w:highlight w:val="none"/>
                <w:lang w:val="en-US" w:eastAsia="zh-CN"/>
              </w:rPr>
              <w:t>20</w:t>
            </w:r>
          </w:p>
        </w:tc>
        <w:tc>
          <w:tcPr>
            <w:tcW w:w="550" w:type="pct"/>
            <w:vMerge w:val="restart"/>
            <w:shd w:val="clear" w:color="auto" w:fill="FFFFFF"/>
            <w:vAlign w:val="center"/>
          </w:tcPr>
          <w:p w14:paraId="70F8A339">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10" w:type="pct"/>
            <w:vMerge w:val="restart"/>
            <w:shd w:val="clear" w:color="auto" w:fill="FFFFFF"/>
            <w:vAlign w:val="center"/>
          </w:tcPr>
          <w:p w14:paraId="6EBF168C">
            <w:pPr>
              <w:widowControl/>
              <w:spacing w:line="320" w:lineRule="exact"/>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val="en-US" w:eastAsia="zh-CN" w:bidi="ar"/>
              </w:rPr>
              <w:t>区政务服务办</w:t>
            </w:r>
          </w:p>
        </w:tc>
        <w:tc>
          <w:tcPr>
            <w:tcW w:w="906" w:type="pct"/>
            <w:vMerge w:val="restart"/>
            <w:shd w:val="clear" w:color="auto" w:fill="FFFFFF"/>
            <w:vAlign w:val="center"/>
          </w:tcPr>
          <w:p w14:paraId="1EF7E2CF">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石油天然气建设项目安全设施设计审查</w:t>
            </w:r>
          </w:p>
        </w:tc>
        <w:tc>
          <w:tcPr>
            <w:tcW w:w="926" w:type="pct"/>
            <w:shd w:val="clear" w:color="auto" w:fill="FFFFFF"/>
            <w:vAlign w:val="center"/>
          </w:tcPr>
          <w:p w14:paraId="32D5E4D6">
            <w:pPr>
              <w:widowControl/>
              <w:spacing w:line="320" w:lineRule="exact"/>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安全预评价报告</w:t>
            </w:r>
          </w:p>
        </w:tc>
        <w:tc>
          <w:tcPr>
            <w:tcW w:w="682" w:type="pct"/>
            <w:shd w:val="clear" w:color="auto" w:fill="FFFFFF"/>
            <w:vAlign w:val="center"/>
          </w:tcPr>
          <w:p w14:paraId="4096D1F8">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070" w:type="pct"/>
            <w:shd w:val="clear" w:color="auto" w:fill="FFFFFF"/>
            <w:vAlign w:val="center"/>
          </w:tcPr>
          <w:p w14:paraId="2C8787B0">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《建设项目安全设施</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三同时</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监督管理暂行办法》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8</w:t>
            </w:r>
            <w:r>
              <w:rPr>
                <w:rFonts w:hint="eastAsia" w:ascii="Times New Roman" w:hAnsi="Times New Roman" w:eastAsia="仿宋_GB2312"/>
                <w:color w:val="000000"/>
                <w:kern w:val="0"/>
                <w:sz w:val="20"/>
                <w:szCs w:val="20"/>
                <w:highlight w:val="none"/>
                <w:lang w:eastAsia="zh-CN"/>
              </w:rPr>
              <w:t>条</w:t>
            </w:r>
          </w:p>
        </w:tc>
      </w:tr>
      <w:tr w14:paraId="4294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53" w:type="pct"/>
            <w:vMerge w:val="continue"/>
            <w:vAlign w:val="center"/>
          </w:tcPr>
          <w:p w14:paraId="17C0CD19">
            <w:pPr>
              <w:widowControl/>
              <w:jc w:val="center"/>
              <w:rPr>
                <w:rFonts w:ascii="Times New Roman" w:hAnsi="Times New Roman" w:eastAsia="仿宋_GB2312"/>
                <w:color w:val="000000"/>
                <w:kern w:val="0"/>
                <w:sz w:val="20"/>
                <w:szCs w:val="20"/>
                <w:highlight w:val="none"/>
              </w:rPr>
            </w:pPr>
          </w:p>
        </w:tc>
        <w:tc>
          <w:tcPr>
            <w:tcW w:w="550" w:type="pct"/>
            <w:vMerge w:val="continue"/>
            <w:shd w:val="clear" w:color="auto" w:fill="FFFFFF"/>
            <w:vAlign w:val="center"/>
          </w:tcPr>
          <w:p w14:paraId="752FCBC8">
            <w:pPr>
              <w:widowControl/>
              <w:jc w:val="center"/>
              <w:rPr>
                <w:rFonts w:ascii="Times New Roman" w:hAnsi="Times New Roman" w:eastAsia="仿宋_GB2312"/>
                <w:color w:val="000000"/>
                <w:kern w:val="0"/>
                <w:sz w:val="20"/>
                <w:szCs w:val="20"/>
                <w:highlight w:val="none"/>
              </w:rPr>
            </w:pPr>
          </w:p>
        </w:tc>
        <w:tc>
          <w:tcPr>
            <w:tcW w:w="610" w:type="pct"/>
            <w:vMerge w:val="continue"/>
            <w:shd w:val="clear" w:color="auto" w:fill="FFFFFF"/>
            <w:vAlign w:val="center"/>
          </w:tcPr>
          <w:p w14:paraId="30C747F9">
            <w:pPr>
              <w:widowControl/>
              <w:spacing w:line="320" w:lineRule="exact"/>
              <w:rPr>
                <w:rFonts w:ascii="Times New Roman" w:hAnsi="Times New Roman" w:eastAsia="仿宋_GB2312"/>
                <w:color w:val="000000"/>
                <w:kern w:val="0"/>
                <w:sz w:val="20"/>
                <w:szCs w:val="20"/>
                <w:highlight w:val="none"/>
              </w:rPr>
            </w:pPr>
          </w:p>
        </w:tc>
        <w:tc>
          <w:tcPr>
            <w:tcW w:w="906" w:type="pct"/>
            <w:vMerge w:val="continue"/>
            <w:shd w:val="clear" w:color="auto" w:fill="FFFFFF"/>
            <w:vAlign w:val="center"/>
          </w:tcPr>
          <w:p w14:paraId="71622306">
            <w:pPr>
              <w:widowControl/>
              <w:rPr>
                <w:rFonts w:ascii="Times New Roman" w:hAnsi="Times New Roman" w:eastAsia="仿宋_GB2312"/>
                <w:color w:val="000000"/>
                <w:kern w:val="0"/>
                <w:sz w:val="20"/>
                <w:szCs w:val="20"/>
                <w:highlight w:val="none"/>
              </w:rPr>
            </w:pPr>
          </w:p>
        </w:tc>
        <w:tc>
          <w:tcPr>
            <w:tcW w:w="926" w:type="pct"/>
            <w:shd w:val="clear" w:color="auto" w:fill="FFFFFF"/>
            <w:vAlign w:val="center"/>
          </w:tcPr>
          <w:p w14:paraId="714F89EB">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石油天然气建设项目安全设施设计专篇</w:t>
            </w:r>
          </w:p>
        </w:tc>
        <w:tc>
          <w:tcPr>
            <w:tcW w:w="682" w:type="pct"/>
            <w:shd w:val="clear" w:color="auto" w:fill="FFFFFF"/>
            <w:vAlign w:val="center"/>
          </w:tcPr>
          <w:p w14:paraId="39923294">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设计单位</w:t>
            </w:r>
          </w:p>
        </w:tc>
        <w:tc>
          <w:tcPr>
            <w:tcW w:w="1070" w:type="pct"/>
            <w:shd w:val="clear" w:color="auto" w:fill="FFFFFF"/>
            <w:vAlign w:val="center"/>
          </w:tcPr>
          <w:p w14:paraId="2BB8D1EE">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《建设项目安全设施</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三同时</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监督管理暂行办法》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10</w:t>
            </w:r>
            <w:r>
              <w:rPr>
                <w:rFonts w:hint="eastAsia" w:ascii="Times New Roman" w:hAnsi="Times New Roman" w:eastAsia="仿宋_GB2312"/>
                <w:color w:val="000000"/>
                <w:kern w:val="0"/>
                <w:sz w:val="20"/>
                <w:szCs w:val="20"/>
                <w:highlight w:val="none"/>
                <w:lang w:eastAsia="zh-CN"/>
              </w:rPr>
              <w:t>条</w:t>
            </w:r>
          </w:p>
        </w:tc>
      </w:tr>
      <w:tr w14:paraId="4FA5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53" w:type="pct"/>
            <w:vAlign w:val="center"/>
          </w:tcPr>
          <w:p w14:paraId="10F89349">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21</w:t>
            </w:r>
          </w:p>
        </w:tc>
        <w:tc>
          <w:tcPr>
            <w:tcW w:w="550" w:type="pct"/>
            <w:shd w:val="clear" w:color="auto" w:fill="FFFFFF"/>
            <w:vAlign w:val="center"/>
          </w:tcPr>
          <w:p w14:paraId="6C20FE05">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10" w:type="pct"/>
            <w:shd w:val="clear" w:color="auto" w:fill="FFFFFF"/>
            <w:vAlign w:val="center"/>
          </w:tcPr>
          <w:p w14:paraId="34328ACF">
            <w:pPr>
              <w:widowControl/>
              <w:spacing w:line="320" w:lineRule="exact"/>
              <w:rPr>
                <w:rFonts w:hint="eastAsia" w:ascii="Times New Roman" w:hAnsi="Times New Roman" w:eastAsia="仿宋_GB2312"/>
                <w:color w:val="000000"/>
                <w:kern w:val="0"/>
                <w:sz w:val="20"/>
                <w:szCs w:val="20"/>
                <w:highlight w:val="none"/>
                <w:lang w:eastAsia="zh-CN"/>
              </w:rPr>
            </w:pPr>
            <w:r>
              <w:rPr>
                <w:rFonts w:hint="eastAsia" w:eastAsia="仿宋_GB2312"/>
                <w:color w:val="000000"/>
                <w:spacing w:val="-6"/>
                <w:kern w:val="0"/>
                <w:sz w:val="20"/>
                <w:szCs w:val="20"/>
                <w:highlight w:val="none"/>
                <w:lang w:val="en-US" w:eastAsia="zh-CN" w:bidi="ar"/>
              </w:rPr>
              <w:t>区政务服务办（</w:t>
            </w:r>
            <w:r>
              <w:rPr>
                <w:rFonts w:hint="eastAsia" w:eastAsia="仿宋_GB2312"/>
                <w:color w:val="000000"/>
                <w:spacing w:val="-6"/>
                <w:kern w:val="0"/>
                <w:sz w:val="20"/>
                <w:szCs w:val="20"/>
                <w:highlight w:val="none"/>
                <w:lang w:bidi="ar"/>
              </w:rPr>
              <w:t>除中央管理企业外委托各区实施</w:t>
            </w:r>
            <w:r>
              <w:rPr>
                <w:rFonts w:hint="eastAsia" w:eastAsia="仿宋_GB2312"/>
                <w:color w:val="000000"/>
                <w:spacing w:val="-6"/>
                <w:kern w:val="0"/>
                <w:sz w:val="20"/>
                <w:szCs w:val="20"/>
                <w:highlight w:val="none"/>
                <w:lang w:eastAsia="zh-CN" w:bidi="ar"/>
              </w:rPr>
              <w:t>）</w:t>
            </w:r>
          </w:p>
        </w:tc>
        <w:tc>
          <w:tcPr>
            <w:tcW w:w="906" w:type="pct"/>
            <w:shd w:val="clear" w:color="auto" w:fill="FFFFFF"/>
            <w:vAlign w:val="center"/>
          </w:tcPr>
          <w:p w14:paraId="5B20CA20">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矿山企业安全生产许可</w:t>
            </w:r>
          </w:p>
        </w:tc>
        <w:tc>
          <w:tcPr>
            <w:tcW w:w="926" w:type="pct"/>
            <w:shd w:val="clear" w:color="auto" w:fill="FFFFFF"/>
            <w:vAlign w:val="center"/>
          </w:tcPr>
          <w:p w14:paraId="5AA98ED5">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安全评价报告</w:t>
            </w:r>
          </w:p>
        </w:tc>
        <w:tc>
          <w:tcPr>
            <w:tcW w:w="682" w:type="pct"/>
            <w:shd w:val="clear" w:color="auto" w:fill="FFFFFF"/>
            <w:vAlign w:val="center"/>
          </w:tcPr>
          <w:p w14:paraId="53FED92F">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070" w:type="pct"/>
            <w:shd w:val="clear" w:color="auto" w:fill="FFFFFF"/>
            <w:vAlign w:val="center"/>
          </w:tcPr>
          <w:p w14:paraId="45681EAE">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《非煤矿矿山企业安全生产许可证实施办法》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19</w:t>
            </w:r>
            <w:r>
              <w:rPr>
                <w:rFonts w:hint="eastAsia" w:ascii="Times New Roman" w:hAnsi="Times New Roman" w:eastAsia="仿宋_GB2312"/>
                <w:color w:val="000000"/>
                <w:kern w:val="0"/>
                <w:sz w:val="20"/>
                <w:szCs w:val="20"/>
                <w:highlight w:val="none"/>
                <w:lang w:eastAsia="zh-CN"/>
              </w:rPr>
              <w:t>条</w:t>
            </w:r>
          </w:p>
        </w:tc>
      </w:tr>
      <w:tr w14:paraId="5BA0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53" w:type="pct"/>
            <w:vAlign w:val="center"/>
          </w:tcPr>
          <w:p w14:paraId="0A1D5E67">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22</w:t>
            </w:r>
          </w:p>
        </w:tc>
        <w:tc>
          <w:tcPr>
            <w:tcW w:w="550" w:type="pct"/>
            <w:shd w:val="clear" w:color="auto" w:fill="FFFFFF"/>
            <w:vAlign w:val="center"/>
          </w:tcPr>
          <w:p w14:paraId="30B81A84">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10" w:type="pct"/>
            <w:shd w:val="clear" w:color="auto" w:fill="FFFFFF"/>
            <w:vAlign w:val="center"/>
          </w:tcPr>
          <w:p w14:paraId="27930804">
            <w:pPr>
              <w:widowControl/>
              <w:spacing w:line="320" w:lineRule="exact"/>
              <w:rPr>
                <w:rFonts w:eastAsia="仿宋_GB2312"/>
                <w:color w:val="000000"/>
                <w:kern w:val="0"/>
                <w:sz w:val="20"/>
                <w:szCs w:val="20"/>
                <w:highlight w:val="none"/>
                <w:lang w:bidi="ar"/>
              </w:rPr>
            </w:pPr>
            <w:r>
              <w:rPr>
                <w:rFonts w:hint="eastAsia" w:eastAsia="仿宋_GB2312"/>
                <w:color w:val="000000"/>
                <w:spacing w:val="-6"/>
                <w:kern w:val="0"/>
                <w:sz w:val="20"/>
                <w:szCs w:val="20"/>
                <w:highlight w:val="none"/>
                <w:lang w:val="en-US" w:eastAsia="zh-CN" w:bidi="ar"/>
              </w:rPr>
              <w:t>区政务服务办（</w:t>
            </w:r>
            <w:r>
              <w:rPr>
                <w:rFonts w:hint="eastAsia" w:eastAsia="仿宋_GB2312"/>
                <w:color w:val="000000"/>
                <w:spacing w:val="-6"/>
                <w:kern w:val="0"/>
                <w:sz w:val="20"/>
                <w:szCs w:val="20"/>
                <w:highlight w:val="none"/>
                <w:lang w:bidi="ar"/>
              </w:rPr>
              <w:t>除中央管理企业外委托各区实施</w:t>
            </w:r>
            <w:r>
              <w:rPr>
                <w:rFonts w:hint="eastAsia" w:eastAsia="仿宋_GB2312"/>
                <w:color w:val="000000"/>
                <w:spacing w:val="-6"/>
                <w:kern w:val="0"/>
                <w:sz w:val="20"/>
                <w:szCs w:val="20"/>
                <w:highlight w:val="none"/>
                <w:lang w:eastAsia="zh-CN" w:bidi="ar"/>
              </w:rPr>
              <w:t>）</w:t>
            </w:r>
          </w:p>
        </w:tc>
        <w:tc>
          <w:tcPr>
            <w:tcW w:w="906" w:type="pct"/>
            <w:shd w:val="clear" w:color="auto" w:fill="FFFFFF"/>
            <w:vAlign w:val="center"/>
          </w:tcPr>
          <w:p w14:paraId="439B54FF">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石油天然气企业安全生产许可</w:t>
            </w:r>
          </w:p>
        </w:tc>
        <w:tc>
          <w:tcPr>
            <w:tcW w:w="926" w:type="pct"/>
            <w:shd w:val="clear" w:color="auto" w:fill="FFFFFF"/>
            <w:vAlign w:val="center"/>
          </w:tcPr>
          <w:p w14:paraId="14B90368">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安全评价报告</w:t>
            </w:r>
          </w:p>
        </w:tc>
        <w:tc>
          <w:tcPr>
            <w:tcW w:w="682" w:type="pct"/>
            <w:shd w:val="clear" w:color="auto" w:fill="FFFFFF"/>
            <w:vAlign w:val="center"/>
          </w:tcPr>
          <w:p w14:paraId="01B92F65">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070" w:type="pct"/>
            <w:shd w:val="clear" w:color="auto" w:fill="FFFFFF"/>
            <w:vAlign w:val="center"/>
          </w:tcPr>
          <w:p w14:paraId="5F485DA4">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《非煤矿矿山企业安全生产许可证实施办法》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19</w:t>
            </w:r>
            <w:r>
              <w:rPr>
                <w:rFonts w:hint="eastAsia" w:ascii="Times New Roman" w:hAnsi="Times New Roman" w:eastAsia="仿宋_GB2312"/>
                <w:color w:val="000000"/>
                <w:kern w:val="0"/>
                <w:sz w:val="20"/>
                <w:szCs w:val="20"/>
                <w:highlight w:val="none"/>
                <w:lang w:eastAsia="zh-CN"/>
              </w:rPr>
              <w:t>条</w:t>
            </w:r>
          </w:p>
        </w:tc>
      </w:tr>
      <w:tr w14:paraId="41A5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53" w:type="pct"/>
            <w:vAlign w:val="center"/>
          </w:tcPr>
          <w:p w14:paraId="1A5AD7F4">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23</w:t>
            </w:r>
          </w:p>
        </w:tc>
        <w:tc>
          <w:tcPr>
            <w:tcW w:w="550" w:type="pct"/>
            <w:shd w:val="clear" w:color="auto" w:fill="FFFFFF"/>
            <w:vAlign w:val="center"/>
          </w:tcPr>
          <w:p w14:paraId="27026D66">
            <w:pPr>
              <w:widowControl/>
              <w:jc w:val="center"/>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不涉及</w:t>
            </w:r>
          </w:p>
        </w:tc>
        <w:tc>
          <w:tcPr>
            <w:tcW w:w="610" w:type="pct"/>
            <w:shd w:val="clear" w:color="auto" w:fill="FFFFFF"/>
            <w:vAlign w:val="center"/>
          </w:tcPr>
          <w:p w14:paraId="5744385C">
            <w:pPr>
              <w:widowControl/>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val="en-US" w:eastAsia="zh-CN" w:bidi="ar"/>
              </w:rPr>
              <w:t>区政务服务办</w:t>
            </w:r>
          </w:p>
        </w:tc>
        <w:tc>
          <w:tcPr>
            <w:tcW w:w="906" w:type="pct"/>
            <w:shd w:val="clear" w:color="auto" w:fill="FFFFFF"/>
            <w:vAlign w:val="center"/>
          </w:tcPr>
          <w:p w14:paraId="72A38A12">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spacing w:val="11"/>
                <w:kern w:val="0"/>
                <w:sz w:val="20"/>
                <w:szCs w:val="20"/>
                <w:highlight w:val="none"/>
              </w:rPr>
              <w:t>危险化学品安全使用许可</w:t>
            </w:r>
          </w:p>
        </w:tc>
        <w:tc>
          <w:tcPr>
            <w:tcW w:w="926" w:type="pct"/>
            <w:shd w:val="clear" w:color="auto" w:fill="FFFFFF"/>
            <w:vAlign w:val="center"/>
          </w:tcPr>
          <w:p w14:paraId="4041D879">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安全评价报告</w:t>
            </w:r>
          </w:p>
        </w:tc>
        <w:tc>
          <w:tcPr>
            <w:tcW w:w="682" w:type="pct"/>
            <w:shd w:val="clear" w:color="auto" w:fill="FFFFFF"/>
            <w:vAlign w:val="center"/>
          </w:tcPr>
          <w:p w14:paraId="00106A3B">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070" w:type="pct"/>
            <w:shd w:val="clear" w:color="auto" w:fill="FFFFFF"/>
            <w:vAlign w:val="center"/>
          </w:tcPr>
          <w:p w14:paraId="3DEBD6AF">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《危险化学品安全使用许可证实施办法》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18</w:t>
            </w:r>
            <w:r>
              <w:rPr>
                <w:rFonts w:hint="eastAsia" w:ascii="Times New Roman" w:hAnsi="Times New Roman" w:eastAsia="仿宋_GB2312"/>
                <w:color w:val="000000"/>
                <w:kern w:val="0"/>
                <w:sz w:val="20"/>
                <w:szCs w:val="20"/>
                <w:highlight w:val="none"/>
                <w:lang w:eastAsia="zh-CN"/>
              </w:rPr>
              <w:t>条</w:t>
            </w:r>
          </w:p>
        </w:tc>
      </w:tr>
      <w:tr w14:paraId="2DD1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53" w:type="pct"/>
            <w:vAlign w:val="center"/>
          </w:tcPr>
          <w:p w14:paraId="7C868B9C">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24</w:t>
            </w:r>
          </w:p>
        </w:tc>
        <w:tc>
          <w:tcPr>
            <w:tcW w:w="550" w:type="pct"/>
            <w:shd w:val="clear" w:color="auto" w:fill="FFFFFF"/>
            <w:vAlign w:val="center"/>
          </w:tcPr>
          <w:p w14:paraId="5964DA76">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10" w:type="pct"/>
            <w:shd w:val="clear" w:color="auto" w:fill="FFFFFF"/>
            <w:vAlign w:val="center"/>
          </w:tcPr>
          <w:p w14:paraId="2D07F95B">
            <w:pPr>
              <w:widowControl/>
              <w:spacing w:line="320" w:lineRule="exact"/>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val="en-US" w:eastAsia="zh-CN" w:bidi="ar"/>
              </w:rPr>
              <w:t>区政务服务办</w:t>
            </w:r>
          </w:p>
        </w:tc>
        <w:tc>
          <w:tcPr>
            <w:tcW w:w="906" w:type="pct"/>
            <w:shd w:val="clear" w:color="auto" w:fill="FFFFFF"/>
            <w:vAlign w:val="center"/>
          </w:tcPr>
          <w:p w14:paraId="15297F2F">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危险化学品经营许可</w:t>
            </w:r>
          </w:p>
        </w:tc>
        <w:tc>
          <w:tcPr>
            <w:tcW w:w="926" w:type="pct"/>
            <w:shd w:val="clear" w:color="auto" w:fill="FFFFFF"/>
            <w:vAlign w:val="center"/>
          </w:tcPr>
          <w:p w14:paraId="34547CE4">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安全评价报告</w:t>
            </w:r>
          </w:p>
        </w:tc>
        <w:tc>
          <w:tcPr>
            <w:tcW w:w="682" w:type="pct"/>
            <w:shd w:val="clear" w:color="auto" w:fill="FFFFFF"/>
            <w:vAlign w:val="center"/>
          </w:tcPr>
          <w:p w14:paraId="173BAEA3">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070" w:type="pct"/>
            <w:shd w:val="clear" w:color="auto" w:fill="FFFFFF"/>
            <w:vAlign w:val="center"/>
          </w:tcPr>
          <w:p w14:paraId="22E68151">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《危险化学品经营许可证管理办法》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9</w:t>
            </w:r>
            <w:r>
              <w:rPr>
                <w:rFonts w:hint="eastAsia" w:ascii="Times New Roman" w:hAnsi="Times New Roman" w:eastAsia="仿宋_GB2312"/>
                <w:color w:val="000000"/>
                <w:kern w:val="0"/>
                <w:sz w:val="20"/>
                <w:szCs w:val="20"/>
                <w:highlight w:val="none"/>
                <w:lang w:eastAsia="zh-CN"/>
              </w:rPr>
              <w:t>条</w:t>
            </w:r>
          </w:p>
        </w:tc>
      </w:tr>
    </w:tbl>
    <w:p w14:paraId="32D67897">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52FBBEF4">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41585B53"/>
    <w:sectPr>
      <w:headerReference r:id="rId3" w:type="default"/>
      <w:footerReference r:id="rId4" w:type="default"/>
      <w:pgSz w:w="16838" w:h="11906" w:orient="landscape"/>
      <w:pgMar w:top="1588" w:right="1701" w:bottom="147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EF98EC-36B3-4673-9932-E82CCFB599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5A0FEE-1396-4321-A3C5-1EC2DF334DA9}"/>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D3CEBA7B-3688-48FA-887F-D72E6BAB3929}"/>
  </w:font>
  <w:font w:name="方正美黑简体">
    <w:altName w:val="黑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4" w:fontKey="{E96824DC-6195-4CA4-806E-F296B86B7CAF}"/>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DE214">
    <w:pPr>
      <w:pStyle w:val="2"/>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3C893">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A3C893">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0E59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018EE"/>
    <w:rsid w:val="036056F3"/>
    <w:rsid w:val="067C7B9B"/>
    <w:rsid w:val="14522347"/>
    <w:rsid w:val="1D655BBD"/>
    <w:rsid w:val="2C4B1AE4"/>
    <w:rsid w:val="3E1400DF"/>
    <w:rsid w:val="41F459FA"/>
    <w:rsid w:val="42FD5550"/>
    <w:rsid w:val="53093749"/>
    <w:rsid w:val="5FD414CC"/>
    <w:rsid w:val="679A3A0C"/>
    <w:rsid w:val="6C521B25"/>
    <w:rsid w:val="6FD71C6C"/>
    <w:rsid w:val="7C05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2627</Words>
  <Characters>2718</Characters>
  <Lines>0</Lines>
  <Paragraphs>0</Paragraphs>
  <TotalTime>181</TotalTime>
  <ScaleCrop>false</ScaleCrop>
  <LinksUpToDate>false</LinksUpToDate>
  <CharactersWithSpaces>2721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2024-12-05T08:37:00Z</dcterms:created>
  <dc:creator>lenovo</dc:creator>
  <cp:lastModifiedBy>颖</cp:lastModifiedBy>
  <dcterms:modified xsi:type="dcterms:W3CDTF">2024-12-19T07:53:56Z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2C01A72AB845403EB5989DF6874FD602_12</vt:lpwstr>
  </property>
</Properties>
</file>