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509" w:rsidRDefault="00742509">
      <w:pPr>
        <w:snapToGrid w:val="0"/>
        <w:spacing w:line="570" w:lineRule="exact"/>
        <w:jc w:val="center"/>
        <w:rPr>
          <w:rFonts w:ascii="黑体" w:eastAsia="黑体" w:hAnsi="黑体" w:cs="方正仿宋简体"/>
          <w:w w:val="90"/>
          <w:sz w:val="44"/>
          <w:szCs w:val="44"/>
        </w:rPr>
      </w:pPr>
    </w:p>
    <w:p w:rsidR="00742509" w:rsidRDefault="009F63E0">
      <w:pPr>
        <w:snapToGrid w:val="0"/>
        <w:spacing w:line="570" w:lineRule="exact"/>
        <w:jc w:val="center"/>
        <w:rPr>
          <w:rFonts w:ascii="黑体" w:eastAsia="黑体" w:hAnsi="黑体" w:cs="方正仿宋简体"/>
          <w:w w:val="90"/>
          <w:sz w:val="44"/>
          <w:szCs w:val="44"/>
        </w:rPr>
      </w:pPr>
      <w:r>
        <w:rPr>
          <w:rFonts w:ascii="黑体" w:eastAsia="黑体" w:hAnsi="黑体" w:cs="方正仿宋简体" w:hint="eastAsia"/>
          <w:w w:val="90"/>
          <w:sz w:val="44"/>
          <w:szCs w:val="44"/>
        </w:rPr>
        <w:t>卫生巾</w:t>
      </w:r>
      <w:r>
        <w:rPr>
          <w:rFonts w:ascii="黑体" w:eastAsia="黑体" w:hAnsi="黑体" w:cs="方正仿宋简体" w:hint="eastAsia"/>
          <w:w w:val="90"/>
          <w:sz w:val="44"/>
          <w:szCs w:val="44"/>
        </w:rPr>
        <w:t>产品质量监督抽查实施细则</w:t>
      </w:r>
    </w:p>
    <w:p w:rsidR="00742509" w:rsidRDefault="00742509">
      <w:pPr>
        <w:snapToGrid w:val="0"/>
        <w:spacing w:line="570" w:lineRule="exact"/>
        <w:jc w:val="center"/>
        <w:rPr>
          <w:rFonts w:ascii="黑体" w:eastAsia="黑体" w:hAnsi="黑体" w:cs="方正仿宋简体"/>
          <w:w w:val="90"/>
          <w:sz w:val="44"/>
          <w:szCs w:val="44"/>
        </w:rPr>
      </w:pPr>
    </w:p>
    <w:p w:rsidR="00742509" w:rsidRDefault="009F63E0">
      <w:pPr>
        <w:snapToGrid w:val="0"/>
        <w:spacing w:line="570" w:lineRule="exact"/>
        <w:rPr>
          <w:rFonts w:ascii="仿宋" w:eastAsia="仿宋" w:hAnsi="仿宋"/>
          <w:b/>
          <w:sz w:val="32"/>
          <w:szCs w:val="32"/>
        </w:rPr>
      </w:pPr>
      <w:r>
        <w:rPr>
          <w:rFonts w:ascii="仿宋" w:eastAsia="仿宋" w:hAnsi="仿宋" w:hint="eastAsia"/>
          <w:b/>
          <w:sz w:val="32"/>
          <w:szCs w:val="32"/>
        </w:rPr>
        <w:t xml:space="preserve"> 1  </w:t>
      </w:r>
      <w:r>
        <w:rPr>
          <w:rFonts w:ascii="仿宋" w:eastAsia="仿宋" w:hAnsi="仿宋" w:hint="eastAsia"/>
          <w:b/>
          <w:sz w:val="32"/>
          <w:szCs w:val="32"/>
        </w:rPr>
        <w:t>抽样方法</w:t>
      </w:r>
    </w:p>
    <w:p w:rsidR="00742509" w:rsidRDefault="009F63E0">
      <w:pPr>
        <w:snapToGrid w:val="0"/>
        <w:spacing w:line="570" w:lineRule="exact"/>
        <w:rPr>
          <w:rFonts w:ascii="仿宋" w:eastAsia="仿宋" w:hAnsi="仿宋"/>
          <w:sz w:val="32"/>
          <w:szCs w:val="32"/>
        </w:rPr>
      </w:pPr>
      <w:r>
        <w:rPr>
          <w:rFonts w:ascii="仿宋" w:eastAsia="仿宋" w:hAnsi="仿宋" w:hint="eastAsia"/>
          <w:sz w:val="32"/>
          <w:szCs w:val="32"/>
        </w:rPr>
        <w:t>以随机抽样的方式在被抽样生产者、销售者的待销产品中抽取。</w:t>
      </w:r>
    </w:p>
    <w:p w:rsidR="00742509" w:rsidRDefault="009F63E0">
      <w:pPr>
        <w:snapToGrid w:val="0"/>
        <w:spacing w:line="570" w:lineRule="exact"/>
        <w:rPr>
          <w:rFonts w:ascii="仿宋" w:eastAsia="仿宋" w:hAnsi="仿宋"/>
          <w:sz w:val="32"/>
          <w:szCs w:val="32"/>
        </w:rPr>
      </w:pPr>
      <w:r>
        <w:rPr>
          <w:rFonts w:ascii="仿宋" w:eastAsia="仿宋" w:hAnsi="仿宋" w:hint="eastAsia"/>
          <w:sz w:val="32"/>
          <w:szCs w:val="32"/>
        </w:rPr>
        <w:t>随机数一般可使用随机数表、随机数骰子或扑克牌等方法产生。</w:t>
      </w:r>
    </w:p>
    <w:p w:rsidR="00742509" w:rsidRDefault="009F63E0">
      <w:pPr>
        <w:snapToGrid w:val="0"/>
        <w:spacing w:line="570" w:lineRule="exact"/>
        <w:rPr>
          <w:rFonts w:ascii="仿宋" w:eastAsia="仿宋" w:hAnsi="仿宋"/>
          <w:b/>
          <w:sz w:val="32"/>
          <w:szCs w:val="32"/>
        </w:rPr>
      </w:pPr>
      <w:r>
        <w:rPr>
          <w:rFonts w:ascii="仿宋" w:eastAsia="仿宋" w:hAnsi="仿宋" w:hint="eastAsia"/>
          <w:b/>
          <w:sz w:val="32"/>
          <w:szCs w:val="32"/>
        </w:rPr>
        <w:t xml:space="preserve"> 2 </w:t>
      </w:r>
      <w:r>
        <w:rPr>
          <w:rFonts w:ascii="仿宋" w:eastAsia="仿宋" w:hAnsi="仿宋" w:hint="eastAsia"/>
          <w:b/>
          <w:sz w:val="32"/>
          <w:szCs w:val="32"/>
        </w:rPr>
        <w:t>检验依据</w:t>
      </w:r>
    </w:p>
    <w:tbl>
      <w:tblPr>
        <w:tblW w:w="5504" w:type="pct"/>
        <w:tblInd w:w="-555" w:type="dxa"/>
        <w:tblLook w:val="04A0"/>
      </w:tblPr>
      <w:tblGrid>
        <w:gridCol w:w="1100"/>
        <w:gridCol w:w="646"/>
        <w:gridCol w:w="1139"/>
        <w:gridCol w:w="2194"/>
        <w:gridCol w:w="1729"/>
        <w:gridCol w:w="1631"/>
        <w:gridCol w:w="1410"/>
      </w:tblGrid>
      <w:tr w:rsidR="00742509">
        <w:trPr>
          <w:trHeight w:val="639"/>
        </w:trPr>
        <w:tc>
          <w:tcPr>
            <w:tcW w:w="558" w:type="pct"/>
            <w:tcBorders>
              <w:top w:val="single" w:sz="8" w:space="0" w:color="000000"/>
              <w:left w:val="single" w:sz="8" w:space="0" w:color="000000"/>
              <w:bottom w:val="single" w:sz="8" w:space="0" w:color="000000"/>
              <w:right w:val="single" w:sz="8" w:space="0" w:color="000000"/>
            </w:tcBorders>
            <w:shd w:val="clear" w:color="auto" w:fill="F4B084"/>
            <w:vAlign w:val="center"/>
          </w:tcPr>
          <w:p w:rsidR="00742509" w:rsidRDefault="009F63E0">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抽检类别</w:t>
            </w:r>
          </w:p>
        </w:tc>
        <w:tc>
          <w:tcPr>
            <w:tcW w:w="328" w:type="pct"/>
            <w:tcBorders>
              <w:top w:val="single" w:sz="8" w:space="0" w:color="000000"/>
              <w:left w:val="single" w:sz="8" w:space="0" w:color="000000"/>
              <w:bottom w:val="single" w:sz="8" w:space="0" w:color="000000"/>
              <w:right w:val="single" w:sz="8" w:space="0" w:color="000000"/>
            </w:tcBorders>
            <w:shd w:val="clear" w:color="auto" w:fill="F4B084"/>
            <w:vAlign w:val="center"/>
          </w:tcPr>
          <w:p w:rsidR="00742509" w:rsidRDefault="009F63E0">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序号</w:t>
            </w:r>
          </w:p>
        </w:tc>
        <w:tc>
          <w:tcPr>
            <w:tcW w:w="578" w:type="pct"/>
            <w:tcBorders>
              <w:top w:val="single" w:sz="8" w:space="0" w:color="000000"/>
              <w:left w:val="single" w:sz="8" w:space="0" w:color="000000"/>
              <w:bottom w:val="single" w:sz="8" w:space="0" w:color="000000"/>
              <w:right w:val="single" w:sz="8" w:space="0" w:color="000000"/>
            </w:tcBorders>
            <w:shd w:val="clear" w:color="auto" w:fill="F4B084"/>
            <w:vAlign w:val="center"/>
          </w:tcPr>
          <w:p w:rsidR="00742509" w:rsidRDefault="009F63E0">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产品名称</w:t>
            </w:r>
          </w:p>
        </w:tc>
        <w:tc>
          <w:tcPr>
            <w:tcW w:w="1113" w:type="pct"/>
            <w:tcBorders>
              <w:top w:val="single" w:sz="8" w:space="0" w:color="000000"/>
              <w:left w:val="single" w:sz="8" w:space="0" w:color="000000"/>
              <w:bottom w:val="single" w:sz="8" w:space="0" w:color="000000"/>
              <w:right w:val="single" w:sz="8" w:space="0" w:color="000000"/>
            </w:tcBorders>
            <w:shd w:val="clear" w:color="auto" w:fill="F4B084"/>
            <w:vAlign w:val="center"/>
          </w:tcPr>
          <w:p w:rsidR="00742509" w:rsidRDefault="009F63E0">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检测项目</w:t>
            </w:r>
          </w:p>
        </w:tc>
        <w:tc>
          <w:tcPr>
            <w:tcW w:w="877" w:type="pct"/>
            <w:tcBorders>
              <w:top w:val="single" w:sz="8" w:space="0" w:color="000000"/>
              <w:left w:val="single" w:sz="8" w:space="0" w:color="000000"/>
              <w:bottom w:val="single" w:sz="8" w:space="0" w:color="000000"/>
              <w:right w:val="single" w:sz="8" w:space="0" w:color="000000"/>
            </w:tcBorders>
            <w:shd w:val="clear" w:color="auto" w:fill="F4B084"/>
            <w:vAlign w:val="center"/>
          </w:tcPr>
          <w:p w:rsidR="00742509" w:rsidRDefault="009F63E0">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检测项目标准</w:t>
            </w:r>
          </w:p>
        </w:tc>
        <w:tc>
          <w:tcPr>
            <w:tcW w:w="827" w:type="pct"/>
            <w:tcBorders>
              <w:top w:val="single" w:sz="8" w:space="0" w:color="000000"/>
              <w:left w:val="single" w:sz="8" w:space="0" w:color="000000"/>
              <w:bottom w:val="single" w:sz="8" w:space="0" w:color="000000"/>
              <w:right w:val="single" w:sz="8" w:space="0" w:color="000000"/>
            </w:tcBorders>
            <w:shd w:val="clear" w:color="auto" w:fill="F4B084"/>
            <w:vAlign w:val="center"/>
          </w:tcPr>
          <w:p w:rsidR="00742509" w:rsidRDefault="009F63E0">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判定标准</w:t>
            </w:r>
          </w:p>
        </w:tc>
        <w:tc>
          <w:tcPr>
            <w:tcW w:w="715" w:type="pct"/>
            <w:tcBorders>
              <w:top w:val="single" w:sz="8" w:space="0" w:color="000000"/>
              <w:left w:val="single" w:sz="8" w:space="0" w:color="000000"/>
              <w:bottom w:val="single" w:sz="8" w:space="0" w:color="000000"/>
              <w:right w:val="single" w:sz="8" w:space="0" w:color="000000"/>
            </w:tcBorders>
            <w:shd w:val="clear" w:color="auto" w:fill="F4B084"/>
            <w:vAlign w:val="center"/>
          </w:tcPr>
          <w:p w:rsidR="00742509" w:rsidRDefault="009F63E0">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检验数量</w:t>
            </w:r>
          </w:p>
        </w:tc>
      </w:tr>
      <w:tr w:rsidR="00742509">
        <w:trPr>
          <w:trHeight w:val="327"/>
        </w:trPr>
        <w:tc>
          <w:tcPr>
            <w:tcW w:w="55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9F63E0">
            <w:pPr>
              <w:widowControl/>
              <w:jc w:val="center"/>
              <w:textAlignment w:val="center"/>
              <w:rPr>
                <w:rFonts w:ascii="宋体" w:hAnsi="宋体" w:cs="宋体"/>
                <w:color w:val="000000"/>
                <w:sz w:val="22"/>
              </w:rPr>
            </w:pPr>
            <w:r>
              <w:rPr>
                <w:rFonts w:ascii="宋体" w:hAnsi="宋体" w:cs="宋体" w:hint="eastAsia"/>
                <w:color w:val="000000"/>
                <w:kern w:val="0"/>
                <w:sz w:val="22"/>
                <w:lang/>
              </w:rPr>
              <w:t>生产、流通领域</w:t>
            </w:r>
          </w:p>
        </w:tc>
        <w:tc>
          <w:tcPr>
            <w:tcW w:w="32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9F63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57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widowControl/>
              <w:jc w:val="center"/>
              <w:textAlignment w:val="center"/>
              <w:rPr>
                <w:rFonts w:ascii="宋体" w:hAnsi="宋体" w:cs="宋体"/>
                <w:color w:val="000000"/>
                <w:kern w:val="0"/>
                <w:sz w:val="20"/>
                <w:szCs w:val="20"/>
                <w:lang/>
              </w:rPr>
            </w:pPr>
          </w:p>
          <w:p w:rsidR="00742509" w:rsidRDefault="00742509">
            <w:pPr>
              <w:widowControl/>
              <w:jc w:val="center"/>
              <w:textAlignment w:val="center"/>
              <w:rPr>
                <w:rFonts w:ascii="宋体" w:hAnsi="宋体" w:cs="宋体"/>
                <w:color w:val="000000"/>
                <w:kern w:val="0"/>
                <w:sz w:val="20"/>
                <w:szCs w:val="20"/>
                <w:lang/>
              </w:rPr>
            </w:pPr>
          </w:p>
          <w:p w:rsidR="00742509" w:rsidRDefault="00742509">
            <w:pPr>
              <w:widowControl/>
              <w:jc w:val="center"/>
              <w:textAlignment w:val="center"/>
              <w:rPr>
                <w:rFonts w:ascii="宋体" w:hAnsi="宋体" w:cs="宋体"/>
                <w:color w:val="000000"/>
                <w:kern w:val="0"/>
                <w:sz w:val="20"/>
                <w:szCs w:val="20"/>
                <w:lang/>
              </w:rPr>
            </w:pPr>
          </w:p>
          <w:p w:rsidR="00742509" w:rsidRDefault="00742509">
            <w:pPr>
              <w:widowControl/>
              <w:jc w:val="center"/>
              <w:textAlignment w:val="center"/>
              <w:rPr>
                <w:rFonts w:ascii="宋体" w:hAnsi="宋体" w:cs="宋体"/>
                <w:color w:val="000000"/>
                <w:kern w:val="0"/>
                <w:sz w:val="20"/>
                <w:szCs w:val="20"/>
                <w:lang/>
              </w:rPr>
            </w:pPr>
          </w:p>
          <w:p w:rsidR="00742509" w:rsidRDefault="00742509">
            <w:pPr>
              <w:widowControl/>
              <w:jc w:val="center"/>
              <w:textAlignment w:val="center"/>
              <w:rPr>
                <w:rFonts w:ascii="宋体" w:hAnsi="宋体" w:cs="宋体"/>
                <w:color w:val="000000"/>
                <w:kern w:val="0"/>
                <w:sz w:val="20"/>
                <w:szCs w:val="20"/>
                <w:lang/>
              </w:rPr>
            </w:pPr>
          </w:p>
          <w:p w:rsidR="00742509" w:rsidRDefault="009F63E0">
            <w:pPr>
              <w:widowControl/>
              <w:jc w:val="center"/>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45952" behindDoc="0" locked="0" layoutInCell="1" allowOverlap="1">
                  <wp:simplePos x="0" y="0"/>
                  <wp:positionH relativeFrom="column">
                    <wp:posOffset>0</wp:posOffset>
                  </wp:positionH>
                  <wp:positionV relativeFrom="paragraph">
                    <wp:posOffset>0</wp:posOffset>
                  </wp:positionV>
                  <wp:extent cx="76200" cy="48895"/>
                  <wp:effectExtent l="0" t="0" r="0" b="0"/>
                  <wp:wrapNone/>
                  <wp:docPr id="139" name="Text_Box_1"/>
                  <wp:cNvGraphicFramePr/>
                  <a:graphic xmlns:a="http://schemas.openxmlformats.org/drawingml/2006/main">
                    <a:graphicData uri="http://schemas.openxmlformats.org/drawingml/2006/picture">
                      <pic:pic xmlns:pic="http://schemas.openxmlformats.org/drawingml/2006/picture">
                        <pic:nvPicPr>
                          <pic:cNvPr id="139" name="Text_Box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46976" behindDoc="0" locked="0" layoutInCell="1" allowOverlap="1">
                  <wp:simplePos x="0" y="0"/>
                  <wp:positionH relativeFrom="column">
                    <wp:posOffset>0</wp:posOffset>
                  </wp:positionH>
                  <wp:positionV relativeFrom="paragraph">
                    <wp:posOffset>0</wp:posOffset>
                  </wp:positionV>
                  <wp:extent cx="76200" cy="48895"/>
                  <wp:effectExtent l="0" t="0" r="0" b="0"/>
                  <wp:wrapNone/>
                  <wp:docPr id="137" name="Text_Box_2"/>
                  <wp:cNvGraphicFramePr/>
                  <a:graphic xmlns:a="http://schemas.openxmlformats.org/drawingml/2006/main">
                    <a:graphicData uri="http://schemas.openxmlformats.org/drawingml/2006/picture">
                      <pic:pic xmlns:pic="http://schemas.openxmlformats.org/drawingml/2006/picture">
                        <pic:nvPicPr>
                          <pic:cNvPr id="137" name="Text_Box_2"/>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76200" cy="76200"/>
                  <wp:effectExtent l="0" t="0" r="0" b="0"/>
                  <wp:wrapNone/>
                  <wp:docPr id="138" name="Text_Box_3"/>
                  <wp:cNvGraphicFramePr/>
                  <a:graphic xmlns:a="http://schemas.openxmlformats.org/drawingml/2006/main">
                    <a:graphicData uri="http://schemas.openxmlformats.org/drawingml/2006/picture">
                      <pic:pic xmlns:pic="http://schemas.openxmlformats.org/drawingml/2006/picture">
                        <pic:nvPicPr>
                          <pic:cNvPr id="138" name="Text_Box_3"/>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76200" cy="76200"/>
                  <wp:effectExtent l="0" t="0" r="0" b="0"/>
                  <wp:wrapNone/>
                  <wp:docPr id="152" name="Text_Box_4"/>
                  <wp:cNvGraphicFramePr/>
                  <a:graphic xmlns:a="http://schemas.openxmlformats.org/drawingml/2006/main">
                    <a:graphicData uri="http://schemas.openxmlformats.org/drawingml/2006/picture">
                      <pic:pic xmlns:pic="http://schemas.openxmlformats.org/drawingml/2006/picture">
                        <pic:nvPicPr>
                          <pic:cNvPr id="152" name="Text_Box_4"/>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color w:val="000000"/>
                <w:kern w:val="0"/>
                <w:sz w:val="20"/>
                <w:szCs w:val="20"/>
                <w:lang/>
              </w:rPr>
              <w:t>卫生巾</w:t>
            </w:r>
          </w:p>
        </w:tc>
        <w:tc>
          <w:tcPr>
            <w:tcW w:w="1113" w:type="pct"/>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9F63E0">
            <w:pPr>
              <w:widowControl/>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76200" cy="48895"/>
                  <wp:effectExtent l="0" t="0" r="0" b="0"/>
                  <wp:wrapNone/>
                  <wp:docPr id="153" name="Text_Box_1_SpCnt_1"/>
                  <wp:cNvGraphicFramePr/>
                  <a:graphic xmlns:a="http://schemas.openxmlformats.org/drawingml/2006/main">
                    <a:graphicData uri="http://schemas.openxmlformats.org/drawingml/2006/picture">
                      <pic:pic xmlns:pic="http://schemas.openxmlformats.org/drawingml/2006/picture">
                        <pic:nvPicPr>
                          <pic:cNvPr id="153" name="Text_Box_1_SpCnt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76200" cy="76200"/>
                  <wp:effectExtent l="0" t="0" r="0" b="0"/>
                  <wp:wrapNone/>
                  <wp:docPr id="154" name="Text_Box_3_SpCnt_1"/>
                  <wp:cNvGraphicFramePr/>
                  <a:graphic xmlns:a="http://schemas.openxmlformats.org/drawingml/2006/main">
                    <a:graphicData uri="http://schemas.openxmlformats.org/drawingml/2006/picture">
                      <pic:pic xmlns:pic="http://schemas.openxmlformats.org/drawingml/2006/picture">
                        <pic:nvPicPr>
                          <pic:cNvPr id="154" name="Text_Box_3_SpCnt_1"/>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76200" cy="76200"/>
                  <wp:effectExtent l="0" t="0" r="0" b="0"/>
                  <wp:wrapNone/>
                  <wp:docPr id="143" name="Text_Box_3_SpCnt_2"/>
                  <wp:cNvGraphicFramePr/>
                  <a:graphic xmlns:a="http://schemas.openxmlformats.org/drawingml/2006/main">
                    <a:graphicData uri="http://schemas.openxmlformats.org/drawingml/2006/picture">
                      <pic:pic xmlns:pic="http://schemas.openxmlformats.org/drawingml/2006/picture">
                        <pic:nvPicPr>
                          <pic:cNvPr id="143" name="Text_Box_3_SpCnt_2"/>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76200" cy="48895"/>
                  <wp:effectExtent l="0" t="0" r="0" b="0"/>
                  <wp:wrapNone/>
                  <wp:docPr id="149" name="Text_Box_2_SpCnt_1"/>
                  <wp:cNvGraphicFramePr/>
                  <a:graphic xmlns:a="http://schemas.openxmlformats.org/drawingml/2006/main">
                    <a:graphicData uri="http://schemas.openxmlformats.org/drawingml/2006/picture">
                      <pic:pic xmlns:pic="http://schemas.openxmlformats.org/drawingml/2006/picture">
                        <pic:nvPicPr>
                          <pic:cNvPr id="149" name="Text_Box_2_SpCnt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76200" cy="48895"/>
                  <wp:effectExtent l="0" t="0" r="0" b="0"/>
                  <wp:wrapNone/>
                  <wp:docPr id="155" name="Text_Box_1_SpCnt_2"/>
                  <wp:cNvGraphicFramePr/>
                  <a:graphic xmlns:a="http://schemas.openxmlformats.org/drawingml/2006/main">
                    <a:graphicData uri="http://schemas.openxmlformats.org/drawingml/2006/picture">
                      <pic:pic xmlns:pic="http://schemas.openxmlformats.org/drawingml/2006/picture">
                        <pic:nvPicPr>
                          <pic:cNvPr id="155" name="Text_Box_1_SpCnt_2"/>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76200" cy="48895"/>
                  <wp:effectExtent l="0" t="0" r="0" b="0"/>
                  <wp:wrapNone/>
                  <wp:docPr id="142" name="Text_Box_2_SpCnt_2"/>
                  <wp:cNvGraphicFramePr/>
                  <a:graphic xmlns:a="http://schemas.openxmlformats.org/drawingml/2006/main">
                    <a:graphicData uri="http://schemas.openxmlformats.org/drawingml/2006/picture">
                      <pic:pic xmlns:pic="http://schemas.openxmlformats.org/drawingml/2006/picture">
                        <pic:nvPicPr>
                          <pic:cNvPr id="142" name="Text_Box_2_SpCnt_2"/>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76200" cy="76200"/>
                  <wp:effectExtent l="0" t="0" r="0" b="0"/>
                  <wp:wrapNone/>
                  <wp:docPr id="144" name="Text_Box_4_SpCnt_1"/>
                  <wp:cNvGraphicFramePr/>
                  <a:graphic xmlns:a="http://schemas.openxmlformats.org/drawingml/2006/main">
                    <a:graphicData uri="http://schemas.openxmlformats.org/drawingml/2006/picture">
                      <pic:pic xmlns:pic="http://schemas.openxmlformats.org/drawingml/2006/picture">
                        <pic:nvPicPr>
                          <pic:cNvPr id="144" name="Text_Box_4_SpCnt_1"/>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76200" cy="76200"/>
                  <wp:effectExtent l="0" t="0" r="0" b="0"/>
                  <wp:wrapNone/>
                  <wp:docPr id="156" name="Text_Box_4_SpCnt_2"/>
                  <wp:cNvGraphicFramePr/>
                  <a:graphic xmlns:a="http://schemas.openxmlformats.org/drawingml/2006/main">
                    <a:graphicData uri="http://schemas.openxmlformats.org/drawingml/2006/picture">
                      <pic:pic xmlns:pic="http://schemas.openxmlformats.org/drawingml/2006/picture">
                        <pic:nvPicPr>
                          <pic:cNvPr id="156" name="Text_Box_4_SpCnt_2"/>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color w:val="000000"/>
                <w:kern w:val="0"/>
                <w:sz w:val="20"/>
                <w:szCs w:val="20"/>
                <w:lang/>
              </w:rPr>
              <w:t>全长偏差</w:t>
            </w:r>
          </w:p>
        </w:tc>
        <w:tc>
          <w:tcPr>
            <w:tcW w:w="877" w:type="pct"/>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9F63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GB/T 8939-2018</w:t>
            </w:r>
          </w:p>
        </w:tc>
        <w:tc>
          <w:tcPr>
            <w:tcW w:w="827"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widowControl/>
              <w:jc w:val="center"/>
              <w:textAlignment w:val="center"/>
              <w:rPr>
                <w:rFonts w:ascii="宋体" w:hAnsi="宋体" w:cs="宋体"/>
                <w:color w:val="000000"/>
                <w:kern w:val="0"/>
                <w:sz w:val="20"/>
                <w:szCs w:val="20"/>
                <w:lang/>
              </w:rPr>
            </w:pPr>
          </w:p>
          <w:p w:rsidR="00742509" w:rsidRDefault="00742509">
            <w:pPr>
              <w:widowControl/>
              <w:jc w:val="center"/>
              <w:textAlignment w:val="center"/>
              <w:rPr>
                <w:rFonts w:ascii="宋体" w:hAnsi="宋体" w:cs="宋体"/>
                <w:color w:val="000000"/>
                <w:kern w:val="0"/>
                <w:sz w:val="20"/>
                <w:szCs w:val="20"/>
                <w:lang/>
              </w:rPr>
            </w:pPr>
          </w:p>
          <w:p w:rsidR="00742509" w:rsidRDefault="00742509">
            <w:pPr>
              <w:widowControl/>
              <w:jc w:val="center"/>
              <w:textAlignment w:val="center"/>
              <w:rPr>
                <w:rFonts w:ascii="宋体" w:hAnsi="宋体" w:cs="宋体"/>
                <w:color w:val="000000"/>
                <w:kern w:val="0"/>
                <w:sz w:val="20"/>
                <w:szCs w:val="20"/>
                <w:lang/>
              </w:rPr>
            </w:pPr>
          </w:p>
          <w:p w:rsidR="00742509" w:rsidRDefault="00742509">
            <w:pPr>
              <w:widowControl/>
              <w:jc w:val="center"/>
              <w:textAlignment w:val="center"/>
              <w:rPr>
                <w:rFonts w:ascii="宋体" w:hAnsi="宋体" w:cs="宋体"/>
                <w:color w:val="000000"/>
                <w:kern w:val="0"/>
                <w:sz w:val="20"/>
                <w:szCs w:val="20"/>
                <w:lang/>
              </w:rPr>
            </w:pPr>
          </w:p>
          <w:p w:rsidR="00742509" w:rsidRDefault="009F63E0">
            <w:pPr>
              <w:widowControl/>
              <w:jc w:val="center"/>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6200" cy="76200"/>
                  <wp:effectExtent l="0" t="0" r="0" b="0"/>
                  <wp:wrapNone/>
                  <wp:docPr id="150" name="Text_Box_3_SpCnt_3"/>
                  <wp:cNvGraphicFramePr/>
                  <a:graphic xmlns:a="http://schemas.openxmlformats.org/drawingml/2006/main">
                    <a:graphicData uri="http://schemas.openxmlformats.org/drawingml/2006/picture">
                      <pic:pic xmlns:pic="http://schemas.openxmlformats.org/drawingml/2006/picture">
                        <pic:nvPicPr>
                          <pic:cNvPr id="150" name="Text_Box_3_SpCnt_3"/>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76200"/>
                  <wp:effectExtent l="0" t="0" r="0" b="0"/>
                  <wp:wrapNone/>
                  <wp:docPr id="151" name="Text_Box_4_SpCnt_3"/>
                  <wp:cNvGraphicFramePr/>
                  <a:graphic xmlns:a="http://schemas.openxmlformats.org/drawingml/2006/main">
                    <a:graphicData uri="http://schemas.openxmlformats.org/drawingml/2006/picture">
                      <pic:pic xmlns:pic="http://schemas.openxmlformats.org/drawingml/2006/picture">
                        <pic:nvPicPr>
                          <pic:cNvPr id="151" name="Text_Box_4_SpCnt_3"/>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6200" cy="48895"/>
                  <wp:effectExtent l="0" t="0" r="0" b="0"/>
                  <wp:wrapNone/>
                  <wp:docPr id="140" name="Text_Box_2_SpCnt_3"/>
                  <wp:cNvGraphicFramePr/>
                  <a:graphic xmlns:a="http://schemas.openxmlformats.org/drawingml/2006/main">
                    <a:graphicData uri="http://schemas.openxmlformats.org/drawingml/2006/picture">
                      <pic:pic xmlns:pic="http://schemas.openxmlformats.org/drawingml/2006/picture">
                        <pic:nvPicPr>
                          <pic:cNvPr id="140" name="Text_Box_2_SpCnt_3"/>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6200" cy="48895"/>
                  <wp:effectExtent l="0" t="0" r="0" b="0"/>
                  <wp:wrapNone/>
                  <wp:docPr id="145" name="Text_Box_1_SpCnt_3"/>
                  <wp:cNvGraphicFramePr/>
                  <a:graphic xmlns:a="http://schemas.openxmlformats.org/drawingml/2006/main">
                    <a:graphicData uri="http://schemas.openxmlformats.org/drawingml/2006/picture">
                      <pic:pic xmlns:pic="http://schemas.openxmlformats.org/drawingml/2006/picture">
                        <pic:nvPicPr>
                          <pic:cNvPr id="145" name="Text_Box_1_SpCnt_3"/>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color w:val="000000"/>
                <w:kern w:val="0"/>
                <w:sz w:val="20"/>
                <w:szCs w:val="20"/>
                <w:lang/>
              </w:rPr>
              <w:t>GB/T 8939-2018</w:t>
            </w:r>
          </w:p>
        </w:tc>
        <w:tc>
          <w:tcPr>
            <w:tcW w:w="71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widowControl/>
              <w:jc w:val="center"/>
              <w:textAlignment w:val="center"/>
              <w:rPr>
                <w:rFonts w:ascii="宋体" w:hAnsi="宋体" w:cs="宋体"/>
                <w:color w:val="000000"/>
                <w:kern w:val="0"/>
                <w:sz w:val="20"/>
                <w:szCs w:val="20"/>
                <w:lang/>
              </w:rPr>
            </w:pPr>
          </w:p>
          <w:p w:rsidR="00742509" w:rsidRDefault="00742509">
            <w:pPr>
              <w:widowControl/>
              <w:jc w:val="center"/>
              <w:textAlignment w:val="center"/>
              <w:rPr>
                <w:rFonts w:ascii="宋体" w:hAnsi="宋体" w:cs="宋体"/>
                <w:color w:val="000000"/>
                <w:kern w:val="0"/>
                <w:sz w:val="20"/>
                <w:szCs w:val="20"/>
                <w:lang/>
              </w:rPr>
            </w:pPr>
          </w:p>
          <w:p w:rsidR="00742509" w:rsidRDefault="00742509">
            <w:pPr>
              <w:widowControl/>
              <w:jc w:val="center"/>
              <w:textAlignment w:val="center"/>
              <w:rPr>
                <w:rFonts w:ascii="宋体" w:hAnsi="宋体" w:cs="宋体"/>
                <w:color w:val="000000"/>
                <w:kern w:val="0"/>
                <w:sz w:val="20"/>
                <w:szCs w:val="20"/>
                <w:lang/>
              </w:rPr>
            </w:pPr>
          </w:p>
          <w:p w:rsidR="00742509" w:rsidRDefault="00742509">
            <w:pPr>
              <w:widowControl/>
              <w:jc w:val="center"/>
              <w:textAlignment w:val="center"/>
              <w:rPr>
                <w:rFonts w:ascii="宋体" w:hAnsi="宋体" w:cs="宋体"/>
                <w:color w:val="000000"/>
                <w:kern w:val="0"/>
                <w:sz w:val="20"/>
                <w:szCs w:val="20"/>
                <w:lang/>
              </w:rPr>
            </w:pPr>
          </w:p>
          <w:p w:rsidR="00742509" w:rsidRDefault="009F63E0">
            <w:pPr>
              <w:widowControl/>
              <w:jc w:val="center"/>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76200" cy="76200"/>
                  <wp:effectExtent l="0" t="0" r="0" b="0"/>
                  <wp:wrapNone/>
                  <wp:docPr id="141" name="Text_Box_4_SpCnt_4"/>
                  <wp:cNvGraphicFramePr/>
                  <a:graphic xmlns:a="http://schemas.openxmlformats.org/drawingml/2006/main">
                    <a:graphicData uri="http://schemas.openxmlformats.org/drawingml/2006/picture">
                      <pic:pic xmlns:pic="http://schemas.openxmlformats.org/drawingml/2006/picture">
                        <pic:nvPicPr>
                          <pic:cNvPr id="141" name="Text_Box_4_SpCnt_4"/>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6200" cy="76200"/>
                  <wp:effectExtent l="0" t="0" r="0" b="0"/>
                  <wp:wrapNone/>
                  <wp:docPr id="146" name="Text_Box_3_SpCnt_4"/>
                  <wp:cNvGraphicFramePr/>
                  <a:graphic xmlns:a="http://schemas.openxmlformats.org/drawingml/2006/main">
                    <a:graphicData uri="http://schemas.openxmlformats.org/drawingml/2006/picture">
                      <pic:pic xmlns:pic="http://schemas.openxmlformats.org/drawingml/2006/picture">
                        <pic:nvPicPr>
                          <pic:cNvPr id="146" name="Text_Box_3_SpCnt_4"/>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76200" cy="48895"/>
                  <wp:effectExtent l="0" t="0" r="0" b="0"/>
                  <wp:wrapNone/>
                  <wp:docPr id="147" name="Text_Box_2_SpCnt_4"/>
                  <wp:cNvGraphicFramePr/>
                  <a:graphic xmlns:a="http://schemas.openxmlformats.org/drawingml/2006/main">
                    <a:graphicData uri="http://schemas.openxmlformats.org/drawingml/2006/picture">
                      <pic:pic xmlns:pic="http://schemas.openxmlformats.org/drawingml/2006/picture">
                        <pic:nvPicPr>
                          <pic:cNvPr id="147" name="Text_Box_2_SpCnt_4"/>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76200" cy="48895"/>
                  <wp:effectExtent l="0" t="0" r="0" b="0"/>
                  <wp:wrapNone/>
                  <wp:docPr id="148" name="Text_Box_1_SpCnt_4"/>
                  <wp:cNvGraphicFramePr/>
                  <a:graphic xmlns:a="http://schemas.openxmlformats.org/drawingml/2006/main">
                    <a:graphicData uri="http://schemas.openxmlformats.org/drawingml/2006/picture">
                      <pic:pic xmlns:pic="http://schemas.openxmlformats.org/drawingml/2006/picture">
                        <pic:nvPicPr>
                          <pic:cNvPr id="148" name="Text_Box_1_SpCnt_4"/>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color w:val="000000"/>
                <w:kern w:val="0"/>
                <w:sz w:val="20"/>
                <w:szCs w:val="20"/>
                <w:lang/>
              </w:rPr>
              <w:t>检</w:t>
            </w:r>
            <w:r>
              <w:rPr>
                <w:rFonts w:ascii="宋体" w:hAnsi="宋体" w:cs="宋体" w:hint="eastAsia"/>
                <w:color w:val="000000"/>
                <w:kern w:val="0"/>
                <w:sz w:val="20"/>
                <w:szCs w:val="20"/>
                <w:lang/>
              </w:rPr>
              <w:t>4</w:t>
            </w:r>
            <w:r>
              <w:rPr>
                <w:rFonts w:ascii="宋体" w:hAnsi="宋体" w:cs="宋体" w:hint="eastAsia"/>
                <w:color w:val="000000"/>
                <w:kern w:val="0"/>
                <w:sz w:val="20"/>
                <w:szCs w:val="20"/>
                <w:lang/>
              </w:rPr>
              <w:t>备</w:t>
            </w:r>
            <w:r>
              <w:rPr>
                <w:rFonts w:ascii="宋体" w:hAnsi="宋体" w:cs="宋体" w:hint="eastAsia"/>
                <w:color w:val="000000"/>
                <w:kern w:val="0"/>
                <w:sz w:val="20"/>
                <w:szCs w:val="20"/>
                <w:lang/>
              </w:rPr>
              <w:t>1</w:t>
            </w:r>
          </w:p>
        </w:tc>
      </w:tr>
      <w:tr w:rsidR="00742509">
        <w:trPr>
          <w:trHeight w:val="327"/>
        </w:trPr>
        <w:tc>
          <w:tcPr>
            <w:tcW w:w="558"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jc w:val="center"/>
              <w:rPr>
                <w:rFonts w:ascii="宋体" w:hAnsi="宋体" w:cs="宋体"/>
                <w:color w:val="000000"/>
                <w:sz w:val="22"/>
              </w:rPr>
            </w:pPr>
          </w:p>
        </w:tc>
        <w:tc>
          <w:tcPr>
            <w:tcW w:w="328"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jc w:val="center"/>
              <w:rPr>
                <w:rFonts w:ascii="宋体" w:hAnsi="宋体" w:cs="宋体"/>
                <w:color w:val="000000"/>
                <w:sz w:val="20"/>
                <w:szCs w:val="20"/>
              </w:rPr>
            </w:pPr>
          </w:p>
        </w:tc>
        <w:tc>
          <w:tcPr>
            <w:tcW w:w="578"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jc w:val="center"/>
              <w:rPr>
                <w:rFonts w:ascii="宋体" w:hAnsi="宋体" w:cs="宋体"/>
                <w:color w:val="000000"/>
                <w:sz w:val="20"/>
                <w:szCs w:val="20"/>
              </w:rPr>
            </w:pPr>
          </w:p>
        </w:tc>
        <w:tc>
          <w:tcPr>
            <w:tcW w:w="1113" w:type="pct"/>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9F63E0">
            <w:pPr>
              <w:widowControl/>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76200" cy="48895"/>
                  <wp:effectExtent l="0" t="0" r="0" b="0"/>
                  <wp:wrapNone/>
                  <wp:docPr id="136" name="Text_Box_2_SpCnt_5"/>
                  <wp:cNvGraphicFramePr/>
                  <a:graphic xmlns:a="http://schemas.openxmlformats.org/drawingml/2006/main">
                    <a:graphicData uri="http://schemas.openxmlformats.org/drawingml/2006/picture">
                      <pic:pic xmlns:pic="http://schemas.openxmlformats.org/drawingml/2006/picture">
                        <pic:nvPicPr>
                          <pic:cNvPr id="136" name="Text_Box_2_SpCnt_5"/>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76200" cy="76200"/>
                  <wp:effectExtent l="0" t="0" r="0" b="0"/>
                  <wp:wrapNone/>
                  <wp:docPr id="133" name="Text_Box_4_SpCnt_5"/>
                  <wp:cNvGraphicFramePr/>
                  <a:graphic xmlns:a="http://schemas.openxmlformats.org/drawingml/2006/main">
                    <a:graphicData uri="http://schemas.openxmlformats.org/drawingml/2006/picture">
                      <pic:pic xmlns:pic="http://schemas.openxmlformats.org/drawingml/2006/picture">
                        <pic:nvPicPr>
                          <pic:cNvPr id="133" name="Text_Box_4_SpCnt_5"/>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76200" cy="48895"/>
                  <wp:effectExtent l="0" t="0" r="0" b="0"/>
                  <wp:wrapNone/>
                  <wp:docPr id="134" name="Text_Box_1_SpCnt_5"/>
                  <wp:cNvGraphicFramePr/>
                  <a:graphic xmlns:a="http://schemas.openxmlformats.org/drawingml/2006/main">
                    <a:graphicData uri="http://schemas.openxmlformats.org/drawingml/2006/picture">
                      <pic:pic xmlns:pic="http://schemas.openxmlformats.org/drawingml/2006/picture">
                        <pic:nvPicPr>
                          <pic:cNvPr id="134" name="Text_Box_1_SpCnt_5"/>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76200" cy="76200"/>
                  <wp:effectExtent l="0" t="0" r="0" b="0"/>
                  <wp:wrapNone/>
                  <wp:docPr id="135" name="Text_Box_3_SpCnt_5"/>
                  <wp:cNvGraphicFramePr/>
                  <a:graphic xmlns:a="http://schemas.openxmlformats.org/drawingml/2006/main">
                    <a:graphicData uri="http://schemas.openxmlformats.org/drawingml/2006/picture">
                      <pic:pic xmlns:pic="http://schemas.openxmlformats.org/drawingml/2006/picture">
                        <pic:nvPicPr>
                          <pic:cNvPr id="135" name="Text_Box_3_SpCnt_5"/>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color w:val="000000"/>
                <w:kern w:val="0"/>
                <w:sz w:val="20"/>
                <w:szCs w:val="20"/>
                <w:lang/>
              </w:rPr>
              <w:t>吸水倍率</w:t>
            </w:r>
          </w:p>
        </w:tc>
        <w:tc>
          <w:tcPr>
            <w:tcW w:w="877" w:type="pct"/>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9F63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GB/T 8939-2018</w:t>
            </w:r>
          </w:p>
        </w:tc>
        <w:tc>
          <w:tcPr>
            <w:tcW w:w="827"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jc w:val="center"/>
              <w:rPr>
                <w:rFonts w:ascii="宋体" w:hAnsi="宋体" w:cs="宋体"/>
                <w:color w:val="000000"/>
                <w:sz w:val="20"/>
                <w:szCs w:val="20"/>
              </w:rPr>
            </w:pPr>
          </w:p>
        </w:tc>
        <w:tc>
          <w:tcPr>
            <w:tcW w:w="71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jc w:val="center"/>
              <w:rPr>
                <w:rFonts w:ascii="宋体" w:hAnsi="宋体" w:cs="宋体"/>
                <w:color w:val="000000"/>
                <w:sz w:val="20"/>
                <w:szCs w:val="20"/>
              </w:rPr>
            </w:pPr>
          </w:p>
        </w:tc>
      </w:tr>
      <w:tr w:rsidR="00742509">
        <w:trPr>
          <w:trHeight w:val="327"/>
        </w:trPr>
        <w:tc>
          <w:tcPr>
            <w:tcW w:w="558"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jc w:val="center"/>
              <w:rPr>
                <w:rFonts w:ascii="宋体" w:hAnsi="宋体" w:cs="宋体"/>
                <w:color w:val="000000"/>
                <w:sz w:val="22"/>
              </w:rPr>
            </w:pPr>
          </w:p>
        </w:tc>
        <w:tc>
          <w:tcPr>
            <w:tcW w:w="328"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jc w:val="center"/>
              <w:rPr>
                <w:rFonts w:ascii="宋体" w:hAnsi="宋体" w:cs="宋体"/>
                <w:color w:val="000000"/>
                <w:sz w:val="20"/>
                <w:szCs w:val="20"/>
              </w:rPr>
            </w:pPr>
          </w:p>
        </w:tc>
        <w:tc>
          <w:tcPr>
            <w:tcW w:w="578"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jc w:val="center"/>
              <w:rPr>
                <w:rFonts w:ascii="宋体" w:hAnsi="宋体" w:cs="宋体"/>
                <w:color w:val="000000"/>
                <w:sz w:val="20"/>
                <w:szCs w:val="20"/>
              </w:rPr>
            </w:pPr>
          </w:p>
        </w:tc>
        <w:tc>
          <w:tcPr>
            <w:tcW w:w="1113" w:type="pct"/>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9F63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PH</w:t>
            </w:r>
            <w:r>
              <w:rPr>
                <w:rFonts w:ascii="宋体" w:hAnsi="宋体" w:cs="宋体" w:hint="eastAsia"/>
                <w:color w:val="000000"/>
                <w:kern w:val="0"/>
                <w:sz w:val="20"/>
                <w:szCs w:val="20"/>
                <w:lang/>
              </w:rPr>
              <w:t>值</w:t>
            </w:r>
          </w:p>
        </w:tc>
        <w:tc>
          <w:tcPr>
            <w:tcW w:w="877" w:type="pct"/>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9F63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GB/T 8939-2018</w:t>
            </w:r>
          </w:p>
        </w:tc>
        <w:tc>
          <w:tcPr>
            <w:tcW w:w="827"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jc w:val="center"/>
              <w:rPr>
                <w:rFonts w:ascii="宋体" w:hAnsi="宋体" w:cs="宋体"/>
                <w:color w:val="000000"/>
                <w:sz w:val="20"/>
                <w:szCs w:val="20"/>
              </w:rPr>
            </w:pPr>
          </w:p>
        </w:tc>
        <w:tc>
          <w:tcPr>
            <w:tcW w:w="71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jc w:val="center"/>
              <w:rPr>
                <w:rFonts w:ascii="宋体" w:hAnsi="宋体" w:cs="宋体"/>
                <w:color w:val="000000"/>
                <w:sz w:val="20"/>
                <w:szCs w:val="20"/>
              </w:rPr>
            </w:pPr>
          </w:p>
        </w:tc>
      </w:tr>
      <w:tr w:rsidR="00742509">
        <w:trPr>
          <w:trHeight w:val="327"/>
        </w:trPr>
        <w:tc>
          <w:tcPr>
            <w:tcW w:w="558"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jc w:val="center"/>
              <w:rPr>
                <w:rFonts w:ascii="宋体" w:hAnsi="宋体" w:cs="宋体"/>
                <w:color w:val="000000"/>
                <w:sz w:val="22"/>
              </w:rPr>
            </w:pPr>
          </w:p>
        </w:tc>
        <w:tc>
          <w:tcPr>
            <w:tcW w:w="328"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jc w:val="center"/>
              <w:rPr>
                <w:rFonts w:ascii="宋体" w:hAnsi="宋体" w:cs="宋体"/>
                <w:color w:val="000000"/>
                <w:sz w:val="20"/>
                <w:szCs w:val="20"/>
              </w:rPr>
            </w:pPr>
          </w:p>
        </w:tc>
        <w:tc>
          <w:tcPr>
            <w:tcW w:w="578"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jc w:val="center"/>
              <w:rPr>
                <w:rFonts w:ascii="宋体" w:hAnsi="宋体" w:cs="宋体"/>
                <w:color w:val="000000"/>
                <w:sz w:val="20"/>
                <w:szCs w:val="20"/>
              </w:rPr>
            </w:pPr>
          </w:p>
        </w:tc>
        <w:tc>
          <w:tcPr>
            <w:tcW w:w="1113" w:type="pct"/>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9F63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细菌菌落总数</w:t>
            </w:r>
          </w:p>
        </w:tc>
        <w:tc>
          <w:tcPr>
            <w:tcW w:w="877" w:type="pct"/>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9F63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 15979</w:t>
            </w:r>
          </w:p>
        </w:tc>
        <w:tc>
          <w:tcPr>
            <w:tcW w:w="827"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jc w:val="center"/>
              <w:rPr>
                <w:rFonts w:ascii="宋体" w:hAnsi="宋体" w:cs="宋体"/>
                <w:color w:val="000000"/>
                <w:sz w:val="20"/>
                <w:szCs w:val="20"/>
              </w:rPr>
            </w:pPr>
          </w:p>
        </w:tc>
        <w:tc>
          <w:tcPr>
            <w:tcW w:w="71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jc w:val="center"/>
              <w:rPr>
                <w:rFonts w:ascii="宋体" w:hAnsi="宋体" w:cs="宋体"/>
                <w:color w:val="000000"/>
                <w:sz w:val="20"/>
                <w:szCs w:val="20"/>
              </w:rPr>
            </w:pPr>
          </w:p>
        </w:tc>
      </w:tr>
      <w:tr w:rsidR="00742509">
        <w:trPr>
          <w:trHeight w:val="327"/>
        </w:trPr>
        <w:tc>
          <w:tcPr>
            <w:tcW w:w="558"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jc w:val="center"/>
              <w:rPr>
                <w:rFonts w:ascii="宋体" w:hAnsi="宋体" w:cs="宋体"/>
                <w:color w:val="000000"/>
                <w:sz w:val="22"/>
              </w:rPr>
            </w:pPr>
          </w:p>
        </w:tc>
        <w:tc>
          <w:tcPr>
            <w:tcW w:w="328"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jc w:val="center"/>
              <w:rPr>
                <w:rFonts w:ascii="宋体" w:hAnsi="宋体" w:cs="宋体"/>
                <w:color w:val="000000"/>
                <w:sz w:val="20"/>
                <w:szCs w:val="20"/>
              </w:rPr>
            </w:pPr>
          </w:p>
        </w:tc>
        <w:tc>
          <w:tcPr>
            <w:tcW w:w="578"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jc w:val="center"/>
              <w:rPr>
                <w:rFonts w:ascii="宋体" w:hAnsi="宋体" w:cs="宋体"/>
                <w:color w:val="000000"/>
                <w:sz w:val="20"/>
                <w:szCs w:val="20"/>
              </w:rPr>
            </w:pPr>
          </w:p>
        </w:tc>
        <w:tc>
          <w:tcPr>
            <w:tcW w:w="1113" w:type="pct"/>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9F63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大肠菌群</w:t>
            </w:r>
          </w:p>
        </w:tc>
        <w:tc>
          <w:tcPr>
            <w:tcW w:w="877" w:type="pct"/>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9F63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 15979</w:t>
            </w:r>
          </w:p>
        </w:tc>
        <w:tc>
          <w:tcPr>
            <w:tcW w:w="827"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jc w:val="center"/>
              <w:rPr>
                <w:rFonts w:ascii="宋体" w:hAnsi="宋体" w:cs="宋体"/>
                <w:color w:val="000000"/>
                <w:sz w:val="20"/>
                <w:szCs w:val="20"/>
              </w:rPr>
            </w:pPr>
          </w:p>
        </w:tc>
        <w:tc>
          <w:tcPr>
            <w:tcW w:w="71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jc w:val="center"/>
              <w:rPr>
                <w:rFonts w:ascii="宋体" w:hAnsi="宋体" w:cs="宋体"/>
                <w:color w:val="000000"/>
                <w:sz w:val="20"/>
                <w:szCs w:val="20"/>
              </w:rPr>
            </w:pPr>
          </w:p>
        </w:tc>
      </w:tr>
      <w:tr w:rsidR="00742509">
        <w:trPr>
          <w:trHeight w:val="327"/>
        </w:trPr>
        <w:tc>
          <w:tcPr>
            <w:tcW w:w="558"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jc w:val="center"/>
              <w:rPr>
                <w:rFonts w:ascii="宋体" w:hAnsi="宋体" w:cs="宋体"/>
                <w:color w:val="000000"/>
                <w:sz w:val="22"/>
              </w:rPr>
            </w:pPr>
          </w:p>
        </w:tc>
        <w:tc>
          <w:tcPr>
            <w:tcW w:w="328"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jc w:val="center"/>
              <w:rPr>
                <w:rFonts w:ascii="宋体" w:hAnsi="宋体" w:cs="宋体"/>
                <w:color w:val="000000"/>
                <w:sz w:val="20"/>
                <w:szCs w:val="20"/>
              </w:rPr>
            </w:pPr>
          </w:p>
        </w:tc>
        <w:tc>
          <w:tcPr>
            <w:tcW w:w="578"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jc w:val="center"/>
              <w:rPr>
                <w:rFonts w:ascii="宋体" w:hAnsi="宋体" w:cs="宋体"/>
                <w:color w:val="000000"/>
                <w:sz w:val="20"/>
                <w:szCs w:val="20"/>
              </w:rPr>
            </w:pPr>
          </w:p>
        </w:tc>
        <w:tc>
          <w:tcPr>
            <w:tcW w:w="1113" w:type="pct"/>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9F63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真菌菌落总数</w:t>
            </w:r>
            <w:r>
              <w:rPr>
                <w:rFonts w:ascii="宋体" w:hAnsi="宋体" w:cs="宋体" w:hint="eastAsia"/>
                <w:color w:val="000000"/>
                <w:kern w:val="0"/>
                <w:sz w:val="20"/>
                <w:szCs w:val="20"/>
                <w:lang/>
              </w:rPr>
              <w:t>-</w:t>
            </w:r>
            <w:r>
              <w:rPr>
                <w:rFonts w:ascii="宋体" w:hAnsi="宋体" w:cs="宋体" w:hint="eastAsia"/>
                <w:color w:val="000000"/>
                <w:kern w:val="0"/>
                <w:sz w:val="20"/>
                <w:szCs w:val="20"/>
                <w:lang/>
              </w:rPr>
              <w:t>普通级</w:t>
            </w:r>
          </w:p>
        </w:tc>
        <w:tc>
          <w:tcPr>
            <w:tcW w:w="877" w:type="pct"/>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9F63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 15979</w:t>
            </w:r>
          </w:p>
        </w:tc>
        <w:tc>
          <w:tcPr>
            <w:tcW w:w="827"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jc w:val="center"/>
              <w:rPr>
                <w:rFonts w:ascii="宋体" w:hAnsi="宋体" w:cs="宋体"/>
                <w:color w:val="000000"/>
                <w:sz w:val="20"/>
                <w:szCs w:val="20"/>
              </w:rPr>
            </w:pPr>
          </w:p>
        </w:tc>
        <w:tc>
          <w:tcPr>
            <w:tcW w:w="71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jc w:val="center"/>
              <w:rPr>
                <w:rFonts w:ascii="宋体" w:hAnsi="宋体" w:cs="宋体"/>
                <w:color w:val="000000"/>
                <w:sz w:val="20"/>
                <w:szCs w:val="20"/>
              </w:rPr>
            </w:pPr>
          </w:p>
        </w:tc>
      </w:tr>
      <w:tr w:rsidR="00742509">
        <w:trPr>
          <w:trHeight w:val="327"/>
        </w:trPr>
        <w:tc>
          <w:tcPr>
            <w:tcW w:w="558"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jc w:val="center"/>
              <w:rPr>
                <w:rFonts w:ascii="宋体" w:hAnsi="宋体" w:cs="宋体"/>
                <w:color w:val="000000"/>
                <w:sz w:val="22"/>
              </w:rPr>
            </w:pPr>
          </w:p>
        </w:tc>
        <w:tc>
          <w:tcPr>
            <w:tcW w:w="328"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jc w:val="center"/>
              <w:rPr>
                <w:rFonts w:ascii="宋体" w:hAnsi="宋体" w:cs="宋体"/>
                <w:color w:val="000000"/>
                <w:sz w:val="20"/>
                <w:szCs w:val="20"/>
              </w:rPr>
            </w:pPr>
          </w:p>
        </w:tc>
        <w:tc>
          <w:tcPr>
            <w:tcW w:w="578"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jc w:val="center"/>
              <w:rPr>
                <w:rFonts w:ascii="宋体" w:hAnsi="宋体" w:cs="宋体"/>
                <w:color w:val="000000"/>
                <w:sz w:val="20"/>
                <w:szCs w:val="20"/>
              </w:rPr>
            </w:pPr>
          </w:p>
        </w:tc>
        <w:tc>
          <w:tcPr>
            <w:tcW w:w="1113" w:type="pct"/>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9F63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真菌菌落总数</w:t>
            </w:r>
            <w:r>
              <w:rPr>
                <w:rFonts w:ascii="宋体" w:hAnsi="宋体" w:cs="宋体" w:hint="eastAsia"/>
                <w:color w:val="000000"/>
                <w:kern w:val="0"/>
                <w:sz w:val="20"/>
                <w:szCs w:val="20"/>
                <w:lang/>
              </w:rPr>
              <w:t>-</w:t>
            </w:r>
            <w:r>
              <w:rPr>
                <w:rFonts w:ascii="宋体" w:hAnsi="宋体" w:cs="宋体" w:hint="eastAsia"/>
                <w:color w:val="000000"/>
                <w:kern w:val="0"/>
                <w:sz w:val="20"/>
                <w:szCs w:val="20"/>
                <w:lang/>
              </w:rPr>
              <w:t>消毒级</w:t>
            </w:r>
          </w:p>
        </w:tc>
        <w:tc>
          <w:tcPr>
            <w:tcW w:w="877" w:type="pct"/>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9F63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 15979</w:t>
            </w:r>
          </w:p>
        </w:tc>
        <w:tc>
          <w:tcPr>
            <w:tcW w:w="827"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jc w:val="center"/>
              <w:rPr>
                <w:rFonts w:ascii="宋体" w:hAnsi="宋体" w:cs="宋体"/>
                <w:color w:val="000000"/>
                <w:sz w:val="20"/>
                <w:szCs w:val="20"/>
              </w:rPr>
            </w:pPr>
          </w:p>
        </w:tc>
        <w:tc>
          <w:tcPr>
            <w:tcW w:w="71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jc w:val="center"/>
              <w:rPr>
                <w:rFonts w:ascii="宋体" w:hAnsi="宋体" w:cs="宋体"/>
                <w:color w:val="000000"/>
                <w:sz w:val="20"/>
                <w:szCs w:val="20"/>
              </w:rPr>
            </w:pPr>
          </w:p>
        </w:tc>
      </w:tr>
      <w:tr w:rsidR="00742509">
        <w:trPr>
          <w:trHeight w:val="327"/>
        </w:trPr>
        <w:tc>
          <w:tcPr>
            <w:tcW w:w="558"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jc w:val="center"/>
              <w:rPr>
                <w:rFonts w:ascii="宋体" w:hAnsi="宋体" w:cs="宋体"/>
                <w:color w:val="000000"/>
                <w:sz w:val="22"/>
              </w:rPr>
            </w:pPr>
          </w:p>
        </w:tc>
        <w:tc>
          <w:tcPr>
            <w:tcW w:w="328"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jc w:val="center"/>
              <w:rPr>
                <w:rFonts w:ascii="宋体" w:hAnsi="宋体" w:cs="宋体"/>
                <w:color w:val="000000"/>
                <w:sz w:val="20"/>
                <w:szCs w:val="20"/>
              </w:rPr>
            </w:pPr>
          </w:p>
        </w:tc>
        <w:tc>
          <w:tcPr>
            <w:tcW w:w="578"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jc w:val="center"/>
              <w:rPr>
                <w:rFonts w:ascii="宋体" w:hAnsi="宋体" w:cs="宋体"/>
                <w:color w:val="000000"/>
                <w:sz w:val="20"/>
                <w:szCs w:val="20"/>
              </w:rPr>
            </w:pPr>
          </w:p>
        </w:tc>
        <w:tc>
          <w:tcPr>
            <w:tcW w:w="1113" w:type="pct"/>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9F63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绿脓杆菌</w:t>
            </w:r>
          </w:p>
        </w:tc>
        <w:tc>
          <w:tcPr>
            <w:tcW w:w="877" w:type="pct"/>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9F63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 15979</w:t>
            </w:r>
          </w:p>
        </w:tc>
        <w:tc>
          <w:tcPr>
            <w:tcW w:w="827"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jc w:val="center"/>
              <w:rPr>
                <w:rFonts w:ascii="宋体" w:hAnsi="宋体" w:cs="宋体"/>
                <w:color w:val="000000"/>
                <w:sz w:val="20"/>
                <w:szCs w:val="20"/>
              </w:rPr>
            </w:pPr>
          </w:p>
        </w:tc>
        <w:tc>
          <w:tcPr>
            <w:tcW w:w="71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jc w:val="center"/>
              <w:rPr>
                <w:rFonts w:ascii="宋体" w:hAnsi="宋体" w:cs="宋体"/>
                <w:color w:val="000000"/>
                <w:sz w:val="20"/>
                <w:szCs w:val="20"/>
              </w:rPr>
            </w:pPr>
          </w:p>
        </w:tc>
      </w:tr>
      <w:tr w:rsidR="00742509">
        <w:trPr>
          <w:trHeight w:val="327"/>
        </w:trPr>
        <w:tc>
          <w:tcPr>
            <w:tcW w:w="558"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jc w:val="center"/>
              <w:rPr>
                <w:rFonts w:ascii="宋体" w:hAnsi="宋体" w:cs="宋体"/>
                <w:color w:val="000000"/>
                <w:sz w:val="22"/>
              </w:rPr>
            </w:pPr>
          </w:p>
        </w:tc>
        <w:tc>
          <w:tcPr>
            <w:tcW w:w="328"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jc w:val="center"/>
              <w:rPr>
                <w:rFonts w:ascii="宋体" w:hAnsi="宋体" w:cs="宋体"/>
                <w:color w:val="000000"/>
                <w:sz w:val="20"/>
                <w:szCs w:val="20"/>
              </w:rPr>
            </w:pPr>
          </w:p>
        </w:tc>
        <w:tc>
          <w:tcPr>
            <w:tcW w:w="578"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jc w:val="center"/>
              <w:rPr>
                <w:rFonts w:ascii="宋体" w:hAnsi="宋体" w:cs="宋体"/>
                <w:color w:val="000000"/>
                <w:sz w:val="20"/>
                <w:szCs w:val="20"/>
              </w:rPr>
            </w:pPr>
          </w:p>
        </w:tc>
        <w:tc>
          <w:tcPr>
            <w:tcW w:w="1113" w:type="pct"/>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9F63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金黄色葡萄球菌</w:t>
            </w:r>
          </w:p>
        </w:tc>
        <w:tc>
          <w:tcPr>
            <w:tcW w:w="877" w:type="pct"/>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9F63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 15979</w:t>
            </w:r>
          </w:p>
        </w:tc>
        <w:tc>
          <w:tcPr>
            <w:tcW w:w="827"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jc w:val="center"/>
              <w:rPr>
                <w:rFonts w:ascii="宋体" w:hAnsi="宋体" w:cs="宋体"/>
                <w:color w:val="000000"/>
                <w:sz w:val="20"/>
                <w:szCs w:val="20"/>
              </w:rPr>
            </w:pPr>
          </w:p>
        </w:tc>
        <w:tc>
          <w:tcPr>
            <w:tcW w:w="71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jc w:val="center"/>
              <w:rPr>
                <w:rFonts w:ascii="宋体" w:hAnsi="宋体" w:cs="宋体"/>
                <w:color w:val="000000"/>
                <w:sz w:val="20"/>
                <w:szCs w:val="20"/>
              </w:rPr>
            </w:pPr>
          </w:p>
        </w:tc>
      </w:tr>
      <w:tr w:rsidR="00742509">
        <w:trPr>
          <w:trHeight w:val="327"/>
        </w:trPr>
        <w:tc>
          <w:tcPr>
            <w:tcW w:w="558"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jc w:val="center"/>
              <w:rPr>
                <w:rFonts w:ascii="宋体" w:hAnsi="宋体" w:cs="宋体"/>
                <w:color w:val="000000"/>
                <w:sz w:val="22"/>
              </w:rPr>
            </w:pPr>
          </w:p>
        </w:tc>
        <w:tc>
          <w:tcPr>
            <w:tcW w:w="328"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jc w:val="center"/>
              <w:rPr>
                <w:rFonts w:ascii="宋体" w:hAnsi="宋体" w:cs="宋体"/>
                <w:color w:val="000000"/>
                <w:sz w:val="20"/>
                <w:szCs w:val="20"/>
              </w:rPr>
            </w:pPr>
          </w:p>
        </w:tc>
        <w:tc>
          <w:tcPr>
            <w:tcW w:w="578"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jc w:val="center"/>
              <w:rPr>
                <w:rFonts w:ascii="宋体" w:hAnsi="宋体" w:cs="宋体"/>
                <w:color w:val="000000"/>
                <w:sz w:val="20"/>
                <w:szCs w:val="20"/>
              </w:rPr>
            </w:pPr>
          </w:p>
        </w:tc>
        <w:tc>
          <w:tcPr>
            <w:tcW w:w="1113" w:type="pct"/>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9F63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溶血性链球菌</w:t>
            </w:r>
          </w:p>
        </w:tc>
        <w:tc>
          <w:tcPr>
            <w:tcW w:w="877" w:type="pct"/>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9F63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 15979</w:t>
            </w:r>
          </w:p>
        </w:tc>
        <w:tc>
          <w:tcPr>
            <w:tcW w:w="827"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jc w:val="center"/>
              <w:rPr>
                <w:rFonts w:ascii="宋体" w:hAnsi="宋体" w:cs="宋体"/>
                <w:color w:val="000000"/>
                <w:sz w:val="20"/>
                <w:szCs w:val="20"/>
              </w:rPr>
            </w:pPr>
          </w:p>
        </w:tc>
        <w:tc>
          <w:tcPr>
            <w:tcW w:w="71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509" w:rsidRDefault="00742509">
            <w:pPr>
              <w:jc w:val="center"/>
              <w:rPr>
                <w:rFonts w:ascii="宋体" w:hAnsi="宋体" w:cs="宋体"/>
                <w:color w:val="000000"/>
                <w:sz w:val="20"/>
                <w:szCs w:val="20"/>
              </w:rPr>
            </w:pPr>
          </w:p>
        </w:tc>
      </w:tr>
    </w:tbl>
    <w:p w:rsidR="00742509" w:rsidRDefault="009F63E0">
      <w:pPr>
        <w:spacing w:line="570" w:lineRule="exact"/>
        <w:rPr>
          <w:rFonts w:ascii="仿宋" w:eastAsia="仿宋" w:hAnsi="仿宋"/>
          <w:sz w:val="32"/>
          <w:szCs w:val="32"/>
        </w:rPr>
      </w:pPr>
      <w:r>
        <w:rPr>
          <w:rFonts w:ascii="仿宋" w:eastAsia="仿宋" w:hAnsi="仿宋" w:hint="eastAsia"/>
          <w:b/>
          <w:sz w:val="32"/>
          <w:szCs w:val="32"/>
        </w:rPr>
        <w:t xml:space="preserve">3 </w:t>
      </w:r>
      <w:r>
        <w:rPr>
          <w:rFonts w:ascii="仿宋" w:eastAsia="仿宋" w:hAnsi="仿宋" w:hint="eastAsia"/>
          <w:b/>
          <w:sz w:val="32"/>
          <w:szCs w:val="32"/>
        </w:rPr>
        <w:t>判定原则</w:t>
      </w:r>
    </w:p>
    <w:p w:rsidR="00742509" w:rsidRDefault="009F63E0">
      <w:pPr>
        <w:snapToGrid w:val="0"/>
        <w:spacing w:line="570" w:lineRule="exact"/>
        <w:ind w:firstLine="420"/>
        <w:rPr>
          <w:rFonts w:ascii="仿宋" w:eastAsia="仿宋" w:hAnsi="仿宋"/>
          <w:sz w:val="32"/>
          <w:szCs w:val="32"/>
        </w:rPr>
      </w:pPr>
      <w:r>
        <w:rPr>
          <w:rFonts w:ascii="仿宋" w:eastAsia="仿宋" w:hAnsi="仿宋"/>
          <w:sz w:val="32"/>
          <w:szCs w:val="32"/>
        </w:rPr>
        <w:t>经检验，检验项目全部合格，</w:t>
      </w:r>
      <w:r>
        <w:rPr>
          <w:rFonts w:ascii="仿宋" w:eastAsia="仿宋" w:hAnsi="仿宋" w:hint="eastAsia"/>
          <w:sz w:val="32"/>
          <w:szCs w:val="32"/>
        </w:rPr>
        <w:t>检验结论为：“经抽样检验，所检项目符合</w:t>
      </w:r>
      <w:r>
        <w:rPr>
          <w:rFonts w:ascii="仿宋" w:eastAsia="仿宋" w:hAnsi="仿宋" w:hint="eastAsia"/>
          <w:sz w:val="32"/>
          <w:szCs w:val="32"/>
        </w:rPr>
        <w:t>GB/T 8939-2018</w:t>
      </w:r>
      <w:r>
        <w:rPr>
          <w:rFonts w:ascii="仿宋" w:eastAsia="仿宋" w:hAnsi="仿宋" w:hint="eastAsia"/>
          <w:sz w:val="32"/>
          <w:szCs w:val="32"/>
        </w:rPr>
        <w:t>和</w:t>
      </w:r>
      <w:r>
        <w:rPr>
          <w:rFonts w:ascii="仿宋" w:eastAsia="仿宋" w:hAnsi="仿宋" w:hint="eastAsia"/>
          <w:sz w:val="32"/>
          <w:szCs w:val="32"/>
        </w:rPr>
        <w:t xml:space="preserve"> GB 15979</w:t>
      </w:r>
      <w:r>
        <w:rPr>
          <w:rFonts w:ascii="仿宋" w:eastAsia="仿宋" w:hAnsi="仿宋" w:hint="eastAsia"/>
          <w:sz w:val="32"/>
          <w:szCs w:val="32"/>
        </w:rPr>
        <w:t>等要求”</w:t>
      </w:r>
      <w:r>
        <w:rPr>
          <w:rFonts w:ascii="仿宋" w:eastAsia="仿宋" w:hAnsi="仿宋"/>
          <w:sz w:val="32"/>
          <w:szCs w:val="32"/>
        </w:rPr>
        <w:t>;</w:t>
      </w:r>
      <w:r>
        <w:rPr>
          <w:rFonts w:ascii="仿宋" w:eastAsia="仿宋" w:hAnsi="仿宋"/>
          <w:sz w:val="32"/>
          <w:szCs w:val="32"/>
        </w:rPr>
        <w:t>检验项目中任一项或一项以上不合格，判定为被抽</w:t>
      </w:r>
      <w:r>
        <w:rPr>
          <w:rFonts w:ascii="仿宋" w:eastAsia="仿宋" w:hAnsi="仿宋" w:hint="eastAsia"/>
          <w:sz w:val="32"/>
          <w:szCs w:val="32"/>
        </w:rPr>
        <w:t>查</w:t>
      </w:r>
      <w:r>
        <w:rPr>
          <w:rFonts w:ascii="仿宋" w:eastAsia="仿宋" w:hAnsi="仿宋"/>
          <w:sz w:val="32"/>
          <w:szCs w:val="32"/>
        </w:rPr>
        <w:t>产品不合</w:t>
      </w:r>
      <w:r>
        <w:rPr>
          <w:rFonts w:ascii="仿宋" w:eastAsia="仿宋" w:hAnsi="仿宋" w:hint="eastAsia"/>
          <w:sz w:val="32"/>
          <w:szCs w:val="32"/>
        </w:rPr>
        <w:t>格</w:t>
      </w:r>
      <w:bookmarkStart w:id="0" w:name="_GoBack"/>
      <w:bookmarkEnd w:id="0"/>
      <w:r>
        <w:rPr>
          <w:rFonts w:ascii="仿宋" w:eastAsia="仿宋" w:hAnsi="仿宋" w:hint="eastAsia"/>
          <w:sz w:val="32"/>
          <w:szCs w:val="32"/>
        </w:rPr>
        <w:t>，</w:t>
      </w:r>
      <w:r>
        <w:rPr>
          <w:rFonts w:ascii="仿宋" w:eastAsia="仿宋" w:hAnsi="仿宋" w:hint="eastAsia"/>
          <w:sz w:val="32"/>
          <w:szCs w:val="32"/>
        </w:rPr>
        <w:t>检验结论为：“经抽样检验，××项目不符合</w:t>
      </w:r>
      <w:r>
        <w:rPr>
          <w:rFonts w:ascii="仿宋" w:eastAsia="仿宋" w:hAnsi="仿宋" w:hint="eastAsia"/>
          <w:sz w:val="32"/>
          <w:szCs w:val="32"/>
        </w:rPr>
        <w:t>GB/T 8939-2018</w:t>
      </w:r>
      <w:r>
        <w:rPr>
          <w:rFonts w:ascii="仿宋" w:eastAsia="仿宋" w:hAnsi="仿宋" w:hint="eastAsia"/>
          <w:sz w:val="32"/>
          <w:szCs w:val="32"/>
        </w:rPr>
        <w:t>和</w:t>
      </w:r>
      <w:r>
        <w:rPr>
          <w:rFonts w:ascii="仿宋" w:eastAsia="仿宋" w:hAnsi="仿宋" w:hint="eastAsia"/>
          <w:sz w:val="32"/>
          <w:szCs w:val="32"/>
        </w:rPr>
        <w:t xml:space="preserve"> GB 15979</w:t>
      </w:r>
      <w:r>
        <w:rPr>
          <w:rFonts w:ascii="仿宋" w:eastAsia="仿宋" w:hAnsi="仿宋" w:hint="eastAsia"/>
          <w:sz w:val="32"/>
          <w:szCs w:val="32"/>
        </w:rPr>
        <w:t>要求，</w:t>
      </w:r>
      <w:r>
        <w:rPr>
          <w:rFonts w:ascii="仿宋" w:eastAsia="仿宋" w:hAnsi="仿宋" w:hint="eastAsia"/>
          <w:sz w:val="32"/>
          <w:szCs w:val="32"/>
        </w:rPr>
        <w:t>该批次产品</w:t>
      </w:r>
      <w:r>
        <w:rPr>
          <w:rFonts w:ascii="仿宋" w:eastAsia="仿宋" w:hAnsi="仿宋" w:hint="eastAsia"/>
          <w:sz w:val="32"/>
          <w:szCs w:val="32"/>
        </w:rPr>
        <w:t>不合格”。</w:t>
      </w:r>
    </w:p>
    <w:p w:rsidR="00742509" w:rsidRDefault="009F63E0">
      <w:pPr>
        <w:snapToGrid w:val="0"/>
        <w:spacing w:line="570" w:lineRule="exact"/>
        <w:ind w:firstLine="420"/>
        <w:rPr>
          <w:rFonts w:ascii="仿宋" w:eastAsia="仿宋" w:hAnsi="仿宋"/>
          <w:sz w:val="32"/>
          <w:szCs w:val="32"/>
        </w:rPr>
      </w:pPr>
      <w:r>
        <w:rPr>
          <w:rFonts w:ascii="仿宋" w:eastAsia="仿宋" w:hAnsi="仿宋"/>
          <w:sz w:val="32"/>
          <w:szCs w:val="32"/>
        </w:rPr>
        <w:t>若被检产品明示的质量要求高于本细则中检验项目依据的标准要求时，应按被检产品明示的质量要求判定</w:t>
      </w:r>
      <w:r>
        <w:rPr>
          <w:rFonts w:ascii="仿宋" w:eastAsia="仿宋" w:hAnsi="仿宋" w:hint="eastAsia"/>
          <w:sz w:val="32"/>
          <w:szCs w:val="32"/>
        </w:rPr>
        <w:t>。</w:t>
      </w:r>
    </w:p>
    <w:p w:rsidR="00742509" w:rsidRDefault="009F63E0">
      <w:pPr>
        <w:snapToGrid w:val="0"/>
        <w:spacing w:line="570" w:lineRule="exact"/>
        <w:ind w:firstLine="420"/>
        <w:rPr>
          <w:rFonts w:ascii="仿宋" w:eastAsia="仿宋" w:hAnsi="仿宋"/>
          <w:sz w:val="32"/>
          <w:szCs w:val="32"/>
        </w:rPr>
      </w:pPr>
      <w:r>
        <w:rPr>
          <w:rFonts w:ascii="仿宋" w:eastAsia="仿宋" w:hAnsi="仿宋"/>
          <w:sz w:val="32"/>
          <w:szCs w:val="32"/>
        </w:rPr>
        <w:t>若被检产品明示的质量要求低于本细则中检验项目依据的强制性标准要求时，应按照强制性标准要求判定</w:t>
      </w:r>
      <w:r>
        <w:rPr>
          <w:rFonts w:ascii="仿宋" w:eastAsia="仿宋" w:hAnsi="仿宋" w:hint="eastAsia"/>
          <w:sz w:val="32"/>
          <w:szCs w:val="32"/>
        </w:rPr>
        <w:t>。</w:t>
      </w:r>
    </w:p>
    <w:sectPr w:rsidR="00742509" w:rsidSect="00742509">
      <w:headerReference w:type="even" r:id="rId9"/>
      <w:headerReference w:type="default" r:id="rId10"/>
      <w:footerReference w:type="even" r:id="rId11"/>
      <w:footerReference w:type="default" r:id="rId12"/>
      <w:headerReference w:type="first" r:id="rId13"/>
      <w:footerReference w:type="first" r:id="rId14"/>
      <w:pgSz w:w="11906" w:h="16838"/>
      <w:pgMar w:top="851" w:right="1474" w:bottom="851" w:left="1701" w:header="851" w:footer="737" w:gutter="0"/>
      <w:pgBorders w:offsetFrom="page">
        <w:bottom w:val="single" w:sz="8" w:space="24" w:color="auto"/>
      </w:pgBorders>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509" w:rsidRDefault="00742509" w:rsidP="00742509">
      <w:r>
        <w:separator/>
      </w:r>
    </w:p>
  </w:endnote>
  <w:endnote w:type="continuationSeparator" w:id="1">
    <w:p w:rsidR="00742509" w:rsidRDefault="00742509" w:rsidP="007425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inherit">
    <w:altName w:val="仿宋"/>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微软雅黑">
    <w:altName w:val="黑体"/>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509" w:rsidRDefault="00742509">
    <w:pPr>
      <w:pStyle w:val="a8"/>
      <w:framePr w:wrap="around" w:vAnchor="text" w:hAnchor="margin" w:xAlign="center" w:y="1"/>
      <w:rPr>
        <w:rStyle w:val="ad"/>
      </w:rPr>
    </w:pPr>
    <w:r>
      <w:fldChar w:fldCharType="begin"/>
    </w:r>
    <w:r w:rsidR="009F63E0">
      <w:rPr>
        <w:rStyle w:val="ad"/>
      </w:rPr>
      <w:instrText xml:space="preserve">PAGE  </w:instrText>
    </w:r>
    <w:r>
      <w:fldChar w:fldCharType="end"/>
    </w:r>
  </w:p>
  <w:p w:rsidR="00742509" w:rsidRDefault="00742509">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509" w:rsidRDefault="00742509">
    <w:pPr>
      <w:pStyle w:val="a8"/>
      <w:jc w:val="center"/>
    </w:pPr>
    <w:r>
      <w:rPr>
        <w:lang w:val="zh-CN"/>
      </w:rPr>
      <w:fldChar w:fldCharType="begin"/>
    </w:r>
    <w:r w:rsidR="009F63E0">
      <w:rPr>
        <w:lang w:val="zh-CN"/>
      </w:rPr>
      <w:instrText xml:space="preserve"> PAGE   \* MERGEFORMAT </w:instrText>
    </w:r>
    <w:r>
      <w:rPr>
        <w:lang w:val="zh-CN"/>
      </w:rPr>
      <w:fldChar w:fldCharType="separate"/>
    </w:r>
    <w:r w:rsidR="009F63E0">
      <w:rPr>
        <w:lang w:val="zh-CN"/>
      </w:rPr>
      <w:t>4</w:t>
    </w:r>
    <w:r>
      <w:rPr>
        <w:lang w:val="zh-CN"/>
      </w:rPr>
      <w:fldChar w:fldCharType="end"/>
    </w:r>
  </w:p>
  <w:p w:rsidR="00742509" w:rsidRDefault="00742509">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3E0" w:rsidRDefault="009F63E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509" w:rsidRDefault="00742509" w:rsidP="00742509">
      <w:r>
        <w:separator/>
      </w:r>
    </w:p>
  </w:footnote>
  <w:footnote w:type="continuationSeparator" w:id="1">
    <w:p w:rsidR="00742509" w:rsidRDefault="00742509" w:rsidP="007425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3E0" w:rsidRDefault="009F63E0">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509" w:rsidRDefault="00742509">
    <w:pPr>
      <w:pStyle w:val="a9"/>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3E0" w:rsidRDefault="009F63E0">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dkMTQ2ZGJiMmVlZTZkMWE4ZDY5NWQyY2Q1MGZhZTUifQ=="/>
  </w:docVars>
  <w:rsids>
    <w:rsidRoot w:val="00FC354F"/>
    <w:rsid w:val="FF38FAE5"/>
    <w:rsid w:val="0000010D"/>
    <w:rsid w:val="0000190D"/>
    <w:rsid w:val="000023EB"/>
    <w:rsid w:val="00013CA2"/>
    <w:rsid w:val="00015378"/>
    <w:rsid w:val="00034CD5"/>
    <w:rsid w:val="000416F1"/>
    <w:rsid w:val="00041E07"/>
    <w:rsid w:val="00043975"/>
    <w:rsid w:val="0004771B"/>
    <w:rsid w:val="000525D5"/>
    <w:rsid w:val="00052B15"/>
    <w:rsid w:val="00060989"/>
    <w:rsid w:val="00063D84"/>
    <w:rsid w:val="00071FA4"/>
    <w:rsid w:val="00091947"/>
    <w:rsid w:val="000B26CB"/>
    <w:rsid w:val="000B34E0"/>
    <w:rsid w:val="000B54A8"/>
    <w:rsid w:val="000C452E"/>
    <w:rsid w:val="000D09B8"/>
    <w:rsid w:val="000D38DC"/>
    <w:rsid w:val="000E4967"/>
    <w:rsid w:val="000F1F14"/>
    <w:rsid w:val="00106003"/>
    <w:rsid w:val="00110983"/>
    <w:rsid w:val="00110E21"/>
    <w:rsid w:val="001116B3"/>
    <w:rsid w:val="00111CB7"/>
    <w:rsid w:val="0011401E"/>
    <w:rsid w:val="0012489D"/>
    <w:rsid w:val="00135B42"/>
    <w:rsid w:val="00140163"/>
    <w:rsid w:val="0014415E"/>
    <w:rsid w:val="00157B83"/>
    <w:rsid w:val="001604BD"/>
    <w:rsid w:val="001651D3"/>
    <w:rsid w:val="00176589"/>
    <w:rsid w:val="001871BC"/>
    <w:rsid w:val="00192974"/>
    <w:rsid w:val="00192FE3"/>
    <w:rsid w:val="001A273D"/>
    <w:rsid w:val="001D6EEE"/>
    <w:rsid w:val="001E3725"/>
    <w:rsid w:val="001F12A0"/>
    <w:rsid w:val="002056B6"/>
    <w:rsid w:val="002114CE"/>
    <w:rsid w:val="00217329"/>
    <w:rsid w:val="002177EF"/>
    <w:rsid w:val="00221BFC"/>
    <w:rsid w:val="00222D0E"/>
    <w:rsid w:val="00231EDA"/>
    <w:rsid w:val="00232204"/>
    <w:rsid w:val="00232389"/>
    <w:rsid w:val="00253795"/>
    <w:rsid w:val="00254E8C"/>
    <w:rsid w:val="002605A0"/>
    <w:rsid w:val="002616BE"/>
    <w:rsid w:val="0026476A"/>
    <w:rsid w:val="002741B6"/>
    <w:rsid w:val="00284641"/>
    <w:rsid w:val="0029056B"/>
    <w:rsid w:val="00291901"/>
    <w:rsid w:val="002957C9"/>
    <w:rsid w:val="002A76EA"/>
    <w:rsid w:val="002B0DAA"/>
    <w:rsid w:val="002B15A7"/>
    <w:rsid w:val="002C3A53"/>
    <w:rsid w:val="002C65BA"/>
    <w:rsid w:val="002C69C6"/>
    <w:rsid w:val="002D6E1D"/>
    <w:rsid w:val="002F0916"/>
    <w:rsid w:val="002F7D1C"/>
    <w:rsid w:val="00302A56"/>
    <w:rsid w:val="00311242"/>
    <w:rsid w:val="00320896"/>
    <w:rsid w:val="003215C6"/>
    <w:rsid w:val="00322282"/>
    <w:rsid w:val="0032709A"/>
    <w:rsid w:val="00337F93"/>
    <w:rsid w:val="003421C7"/>
    <w:rsid w:val="003438F7"/>
    <w:rsid w:val="0034770E"/>
    <w:rsid w:val="00347CD1"/>
    <w:rsid w:val="003671BC"/>
    <w:rsid w:val="00381F95"/>
    <w:rsid w:val="00386DC6"/>
    <w:rsid w:val="00387157"/>
    <w:rsid w:val="0038763D"/>
    <w:rsid w:val="00392752"/>
    <w:rsid w:val="00394380"/>
    <w:rsid w:val="003973A7"/>
    <w:rsid w:val="003A656F"/>
    <w:rsid w:val="003A6622"/>
    <w:rsid w:val="003C0A00"/>
    <w:rsid w:val="003C55B6"/>
    <w:rsid w:val="003E5170"/>
    <w:rsid w:val="003F29D3"/>
    <w:rsid w:val="004022D7"/>
    <w:rsid w:val="0040757B"/>
    <w:rsid w:val="00412D34"/>
    <w:rsid w:val="004139DE"/>
    <w:rsid w:val="00415D1D"/>
    <w:rsid w:val="00416E33"/>
    <w:rsid w:val="00417416"/>
    <w:rsid w:val="0043730A"/>
    <w:rsid w:val="00444A7C"/>
    <w:rsid w:val="004459D4"/>
    <w:rsid w:val="00457D98"/>
    <w:rsid w:val="00460649"/>
    <w:rsid w:val="00461A4A"/>
    <w:rsid w:val="00462FBC"/>
    <w:rsid w:val="0046466E"/>
    <w:rsid w:val="00465D8B"/>
    <w:rsid w:val="00473EE7"/>
    <w:rsid w:val="00475B46"/>
    <w:rsid w:val="004803F6"/>
    <w:rsid w:val="00483743"/>
    <w:rsid w:val="004853DC"/>
    <w:rsid w:val="00495A77"/>
    <w:rsid w:val="004C26C7"/>
    <w:rsid w:val="004C691C"/>
    <w:rsid w:val="004C7311"/>
    <w:rsid w:val="004D1F04"/>
    <w:rsid w:val="004D4E7B"/>
    <w:rsid w:val="004D6B2A"/>
    <w:rsid w:val="004D7BF9"/>
    <w:rsid w:val="004E07C5"/>
    <w:rsid w:val="004E0BCD"/>
    <w:rsid w:val="004F39A6"/>
    <w:rsid w:val="004F5BD0"/>
    <w:rsid w:val="00513EF8"/>
    <w:rsid w:val="00532181"/>
    <w:rsid w:val="005327FE"/>
    <w:rsid w:val="00535842"/>
    <w:rsid w:val="00536C6B"/>
    <w:rsid w:val="0054066F"/>
    <w:rsid w:val="00562AF3"/>
    <w:rsid w:val="00563BE5"/>
    <w:rsid w:val="00565FAC"/>
    <w:rsid w:val="00570443"/>
    <w:rsid w:val="00571573"/>
    <w:rsid w:val="0057439B"/>
    <w:rsid w:val="005764C1"/>
    <w:rsid w:val="005830FC"/>
    <w:rsid w:val="00591370"/>
    <w:rsid w:val="00591FEA"/>
    <w:rsid w:val="005A0C6B"/>
    <w:rsid w:val="005A48F7"/>
    <w:rsid w:val="005B3FD6"/>
    <w:rsid w:val="005D1263"/>
    <w:rsid w:val="005E148C"/>
    <w:rsid w:val="005E1B7E"/>
    <w:rsid w:val="005F0F64"/>
    <w:rsid w:val="005F3BC9"/>
    <w:rsid w:val="006020CD"/>
    <w:rsid w:val="00606B46"/>
    <w:rsid w:val="00613995"/>
    <w:rsid w:val="00613FEF"/>
    <w:rsid w:val="00623093"/>
    <w:rsid w:val="0063021F"/>
    <w:rsid w:val="00633969"/>
    <w:rsid w:val="00642C58"/>
    <w:rsid w:val="00642EAD"/>
    <w:rsid w:val="0064329C"/>
    <w:rsid w:val="00647109"/>
    <w:rsid w:val="006528C6"/>
    <w:rsid w:val="00656EF7"/>
    <w:rsid w:val="0066286F"/>
    <w:rsid w:val="00667667"/>
    <w:rsid w:val="00675873"/>
    <w:rsid w:val="00682920"/>
    <w:rsid w:val="006B4332"/>
    <w:rsid w:val="006B7A34"/>
    <w:rsid w:val="006C7917"/>
    <w:rsid w:val="006D40BA"/>
    <w:rsid w:val="00703550"/>
    <w:rsid w:val="0070403E"/>
    <w:rsid w:val="007070D5"/>
    <w:rsid w:val="0071471A"/>
    <w:rsid w:val="00714AFE"/>
    <w:rsid w:val="00721C45"/>
    <w:rsid w:val="007241C6"/>
    <w:rsid w:val="00725913"/>
    <w:rsid w:val="00735773"/>
    <w:rsid w:val="00741C5B"/>
    <w:rsid w:val="00742509"/>
    <w:rsid w:val="00755941"/>
    <w:rsid w:val="0076703F"/>
    <w:rsid w:val="00782905"/>
    <w:rsid w:val="0078519B"/>
    <w:rsid w:val="007919D2"/>
    <w:rsid w:val="007B3A03"/>
    <w:rsid w:val="007B7C54"/>
    <w:rsid w:val="007C3737"/>
    <w:rsid w:val="007C72F6"/>
    <w:rsid w:val="007D3C8C"/>
    <w:rsid w:val="007F565C"/>
    <w:rsid w:val="00802BCB"/>
    <w:rsid w:val="00806106"/>
    <w:rsid w:val="008062EE"/>
    <w:rsid w:val="00806485"/>
    <w:rsid w:val="00816794"/>
    <w:rsid w:val="00817A05"/>
    <w:rsid w:val="0082308F"/>
    <w:rsid w:val="00826D08"/>
    <w:rsid w:val="008301C4"/>
    <w:rsid w:val="008330A2"/>
    <w:rsid w:val="00836B1E"/>
    <w:rsid w:val="00851726"/>
    <w:rsid w:val="00853B7D"/>
    <w:rsid w:val="008724E3"/>
    <w:rsid w:val="008A128E"/>
    <w:rsid w:val="008A5BAE"/>
    <w:rsid w:val="008B3C4B"/>
    <w:rsid w:val="008C649C"/>
    <w:rsid w:val="008C7A37"/>
    <w:rsid w:val="008D4686"/>
    <w:rsid w:val="008F40B4"/>
    <w:rsid w:val="008F658A"/>
    <w:rsid w:val="00901853"/>
    <w:rsid w:val="009021E2"/>
    <w:rsid w:val="009049A2"/>
    <w:rsid w:val="0092089C"/>
    <w:rsid w:val="009231AD"/>
    <w:rsid w:val="00923FAB"/>
    <w:rsid w:val="00930464"/>
    <w:rsid w:val="0093621A"/>
    <w:rsid w:val="00950E9E"/>
    <w:rsid w:val="00962074"/>
    <w:rsid w:val="00963ACC"/>
    <w:rsid w:val="0098227F"/>
    <w:rsid w:val="0098762D"/>
    <w:rsid w:val="00994443"/>
    <w:rsid w:val="0099536B"/>
    <w:rsid w:val="00997246"/>
    <w:rsid w:val="009A293E"/>
    <w:rsid w:val="009B22F7"/>
    <w:rsid w:val="009B2867"/>
    <w:rsid w:val="009B5305"/>
    <w:rsid w:val="009C3FB0"/>
    <w:rsid w:val="009C5099"/>
    <w:rsid w:val="009D1B9C"/>
    <w:rsid w:val="009D653D"/>
    <w:rsid w:val="009E7E42"/>
    <w:rsid w:val="009F63E0"/>
    <w:rsid w:val="009F6945"/>
    <w:rsid w:val="00A042E7"/>
    <w:rsid w:val="00A07534"/>
    <w:rsid w:val="00A210F7"/>
    <w:rsid w:val="00A214F2"/>
    <w:rsid w:val="00A2318C"/>
    <w:rsid w:val="00A268CB"/>
    <w:rsid w:val="00A3043E"/>
    <w:rsid w:val="00A44FCD"/>
    <w:rsid w:val="00A568EB"/>
    <w:rsid w:val="00A60CC4"/>
    <w:rsid w:val="00A61FC5"/>
    <w:rsid w:val="00A62B03"/>
    <w:rsid w:val="00A7138C"/>
    <w:rsid w:val="00A7196F"/>
    <w:rsid w:val="00A915A0"/>
    <w:rsid w:val="00A955E8"/>
    <w:rsid w:val="00AB31F2"/>
    <w:rsid w:val="00AC1121"/>
    <w:rsid w:val="00AC3819"/>
    <w:rsid w:val="00AD12AB"/>
    <w:rsid w:val="00AE54E9"/>
    <w:rsid w:val="00AE6970"/>
    <w:rsid w:val="00AE6C07"/>
    <w:rsid w:val="00AE6C5D"/>
    <w:rsid w:val="00AF345F"/>
    <w:rsid w:val="00AF4C0C"/>
    <w:rsid w:val="00B120D6"/>
    <w:rsid w:val="00B13300"/>
    <w:rsid w:val="00B14989"/>
    <w:rsid w:val="00B23512"/>
    <w:rsid w:val="00B26AB7"/>
    <w:rsid w:val="00B32C26"/>
    <w:rsid w:val="00B335BE"/>
    <w:rsid w:val="00B3794A"/>
    <w:rsid w:val="00B40E99"/>
    <w:rsid w:val="00B4120C"/>
    <w:rsid w:val="00B55B24"/>
    <w:rsid w:val="00B6568E"/>
    <w:rsid w:val="00B85956"/>
    <w:rsid w:val="00B866C6"/>
    <w:rsid w:val="00B91D1B"/>
    <w:rsid w:val="00BA148F"/>
    <w:rsid w:val="00BA174D"/>
    <w:rsid w:val="00BB3700"/>
    <w:rsid w:val="00BB7E57"/>
    <w:rsid w:val="00BC310A"/>
    <w:rsid w:val="00BD3019"/>
    <w:rsid w:val="00BE4D72"/>
    <w:rsid w:val="00BF4D5E"/>
    <w:rsid w:val="00C008CC"/>
    <w:rsid w:val="00C035DB"/>
    <w:rsid w:val="00C05749"/>
    <w:rsid w:val="00C069DB"/>
    <w:rsid w:val="00C21B0D"/>
    <w:rsid w:val="00C23FB4"/>
    <w:rsid w:val="00C2617D"/>
    <w:rsid w:val="00C27739"/>
    <w:rsid w:val="00C37CD0"/>
    <w:rsid w:val="00C41A7E"/>
    <w:rsid w:val="00C444FA"/>
    <w:rsid w:val="00C447E8"/>
    <w:rsid w:val="00C51097"/>
    <w:rsid w:val="00C57F03"/>
    <w:rsid w:val="00C61400"/>
    <w:rsid w:val="00C72D7E"/>
    <w:rsid w:val="00C7566C"/>
    <w:rsid w:val="00C832C9"/>
    <w:rsid w:val="00C83BBE"/>
    <w:rsid w:val="00CA39E6"/>
    <w:rsid w:val="00CA6286"/>
    <w:rsid w:val="00CB430A"/>
    <w:rsid w:val="00CC6222"/>
    <w:rsid w:val="00CD52F0"/>
    <w:rsid w:val="00CD543F"/>
    <w:rsid w:val="00CD767F"/>
    <w:rsid w:val="00CE5845"/>
    <w:rsid w:val="00CF04AE"/>
    <w:rsid w:val="00CF1633"/>
    <w:rsid w:val="00CF4EDC"/>
    <w:rsid w:val="00CF6F40"/>
    <w:rsid w:val="00D00C53"/>
    <w:rsid w:val="00D02787"/>
    <w:rsid w:val="00D077CF"/>
    <w:rsid w:val="00D260EC"/>
    <w:rsid w:val="00D3442F"/>
    <w:rsid w:val="00D34978"/>
    <w:rsid w:val="00D516D1"/>
    <w:rsid w:val="00D52F63"/>
    <w:rsid w:val="00D53C06"/>
    <w:rsid w:val="00D57702"/>
    <w:rsid w:val="00D62AFA"/>
    <w:rsid w:val="00D659A1"/>
    <w:rsid w:val="00D76189"/>
    <w:rsid w:val="00D82122"/>
    <w:rsid w:val="00D85E0B"/>
    <w:rsid w:val="00DA0B6C"/>
    <w:rsid w:val="00DA5651"/>
    <w:rsid w:val="00DB5091"/>
    <w:rsid w:val="00DB6007"/>
    <w:rsid w:val="00DB76BE"/>
    <w:rsid w:val="00DC0A18"/>
    <w:rsid w:val="00DC518F"/>
    <w:rsid w:val="00DD6D38"/>
    <w:rsid w:val="00DE623B"/>
    <w:rsid w:val="00DF6228"/>
    <w:rsid w:val="00DF6BF9"/>
    <w:rsid w:val="00E0035A"/>
    <w:rsid w:val="00E1444A"/>
    <w:rsid w:val="00E20E77"/>
    <w:rsid w:val="00E254BA"/>
    <w:rsid w:val="00E271C0"/>
    <w:rsid w:val="00E275AE"/>
    <w:rsid w:val="00E317CB"/>
    <w:rsid w:val="00E3618D"/>
    <w:rsid w:val="00E37708"/>
    <w:rsid w:val="00E41D27"/>
    <w:rsid w:val="00E42FC0"/>
    <w:rsid w:val="00E567BB"/>
    <w:rsid w:val="00E7599E"/>
    <w:rsid w:val="00E977A1"/>
    <w:rsid w:val="00EA35E0"/>
    <w:rsid w:val="00EB0AC4"/>
    <w:rsid w:val="00EB425B"/>
    <w:rsid w:val="00EC1044"/>
    <w:rsid w:val="00EC7190"/>
    <w:rsid w:val="00ED28E6"/>
    <w:rsid w:val="00EE0A03"/>
    <w:rsid w:val="00EE583E"/>
    <w:rsid w:val="00EE7E8F"/>
    <w:rsid w:val="00EF0A09"/>
    <w:rsid w:val="00EF0CD4"/>
    <w:rsid w:val="00EF4C9D"/>
    <w:rsid w:val="00EF6F2F"/>
    <w:rsid w:val="00F00F00"/>
    <w:rsid w:val="00F11770"/>
    <w:rsid w:val="00F16234"/>
    <w:rsid w:val="00F215F6"/>
    <w:rsid w:val="00F23579"/>
    <w:rsid w:val="00F2500B"/>
    <w:rsid w:val="00F26C1D"/>
    <w:rsid w:val="00F34D9F"/>
    <w:rsid w:val="00F4573C"/>
    <w:rsid w:val="00F50970"/>
    <w:rsid w:val="00F61606"/>
    <w:rsid w:val="00F65271"/>
    <w:rsid w:val="00F724BA"/>
    <w:rsid w:val="00F77D24"/>
    <w:rsid w:val="00F80A2E"/>
    <w:rsid w:val="00F86043"/>
    <w:rsid w:val="00FA6A89"/>
    <w:rsid w:val="00FA6EE4"/>
    <w:rsid w:val="00FC354F"/>
    <w:rsid w:val="00FD6ABB"/>
    <w:rsid w:val="00FE0064"/>
    <w:rsid w:val="00FE1250"/>
    <w:rsid w:val="00FF19E3"/>
    <w:rsid w:val="00FF77AD"/>
    <w:rsid w:val="00FF7CFB"/>
    <w:rsid w:val="057B748E"/>
    <w:rsid w:val="06780F4F"/>
    <w:rsid w:val="0A017BA6"/>
    <w:rsid w:val="0E7E7584"/>
    <w:rsid w:val="0F59068B"/>
    <w:rsid w:val="0F6A6995"/>
    <w:rsid w:val="107C2883"/>
    <w:rsid w:val="10EF6B8D"/>
    <w:rsid w:val="11D15F34"/>
    <w:rsid w:val="16B70DEA"/>
    <w:rsid w:val="1B226590"/>
    <w:rsid w:val="1F370309"/>
    <w:rsid w:val="1FA37A5B"/>
    <w:rsid w:val="23521709"/>
    <w:rsid w:val="23E12D22"/>
    <w:rsid w:val="25675458"/>
    <w:rsid w:val="28610884"/>
    <w:rsid w:val="2BFC430E"/>
    <w:rsid w:val="2F097580"/>
    <w:rsid w:val="2F311C1E"/>
    <w:rsid w:val="33B7060D"/>
    <w:rsid w:val="37390F0D"/>
    <w:rsid w:val="3F5D70C7"/>
    <w:rsid w:val="46712360"/>
    <w:rsid w:val="4C395863"/>
    <w:rsid w:val="4CC14758"/>
    <w:rsid w:val="4E7310FB"/>
    <w:rsid w:val="4E7570E5"/>
    <w:rsid w:val="52381150"/>
    <w:rsid w:val="53191BD8"/>
    <w:rsid w:val="5596095B"/>
    <w:rsid w:val="5D7B4D2E"/>
    <w:rsid w:val="5DE6748D"/>
    <w:rsid w:val="5F036EE5"/>
    <w:rsid w:val="61FE1517"/>
    <w:rsid w:val="628A426F"/>
    <w:rsid w:val="6634617A"/>
    <w:rsid w:val="66DF6200"/>
    <w:rsid w:val="6C194592"/>
    <w:rsid w:val="6DF81DF9"/>
    <w:rsid w:val="75D80422"/>
    <w:rsid w:val="79537342"/>
    <w:rsid w:val="7C227AE9"/>
    <w:rsid w:val="7E7A2476"/>
    <w:rsid w:val="7F2E80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509"/>
    <w:pPr>
      <w:widowControl w:val="0"/>
      <w:jc w:val="both"/>
    </w:pPr>
    <w:rPr>
      <w:rFonts w:ascii="Calibri" w:hAnsi="Calibri"/>
      <w:kern w:val="2"/>
      <w:sz w:val="21"/>
      <w:szCs w:val="22"/>
    </w:rPr>
  </w:style>
  <w:style w:type="paragraph" w:styleId="1">
    <w:name w:val="heading 1"/>
    <w:basedOn w:val="a"/>
    <w:next w:val="a"/>
    <w:link w:val="1Char"/>
    <w:uiPriority w:val="9"/>
    <w:qFormat/>
    <w:rsid w:val="00742509"/>
    <w:pPr>
      <w:widowControl/>
      <w:jc w:val="left"/>
      <w:outlineLvl w:val="0"/>
    </w:pPr>
    <w:rPr>
      <w:rFonts w:ascii="inherit" w:hAnsi="inherit" w:cs="宋体"/>
      <w:kern w:val="36"/>
      <w:sz w:val="14"/>
      <w:szCs w:val="1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742509"/>
    <w:rPr>
      <w:rFonts w:asciiTheme="majorHAnsi" w:eastAsia="黑体" w:hAnsiTheme="majorHAnsi" w:cstheme="majorBidi"/>
      <w:sz w:val="20"/>
      <w:szCs w:val="20"/>
    </w:rPr>
  </w:style>
  <w:style w:type="paragraph" w:styleId="a4">
    <w:name w:val="annotation text"/>
    <w:basedOn w:val="a"/>
    <w:link w:val="Char"/>
    <w:uiPriority w:val="99"/>
    <w:semiHidden/>
    <w:unhideWhenUsed/>
    <w:qFormat/>
    <w:rsid w:val="00742509"/>
    <w:pPr>
      <w:jc w:val="left"/>
    </w:pPr>
  </w:style>
  <w:style w:type="paragraph" w:styleId="a5">
    <w:name w:val="Body Text Indent"/>
    <w:basedOn w:val="a"/>
    <w:link w:val="Char0"/>
    <w:qFormat/>
    <w:rsid w:val="00742509"/>
    <w:pPr>
      <w:ind w:firstLineChars="200" w:firstLine="600"/>
    </w:pPr>
    <w:rPr>
      <w:rFonts w:ascii="Times New Roman" w:eastAsia="仿宋_GB2312" w:hAnsi="Times New Roman"/>
      <w:sz w:val="30"/>
      <w:szCs w:val="24"/>
    </w:rPr>
  </w:style>
  <w:style w:type="paragraph" w:styleId="a6">
    <w:name w:val="Plain Text"/>
    <w:basedOn w:val="a"/>
    <w:link w:val="Char1"/>
    <w:uiPriority w:val="99"/>
    <w:unhideWhenUsed/>
    <w:qFormat/>
    <w:rsid w:val="00742509"/>
    <w:rPr>
      <w:rFonts w:ascii="宋体" w:hAnsi="Courier New"/>
      <w:kern w:val="0"/>
      <w:sz w:val="20"/>
      <w:szCs w:val="20"/>
    </w:rPr>
  </w:style>
  <w:style w:type="paragraph" w:styleId="2">
    <w:name w:val="Body Text Indent 2"/>
    <w:basedOn w:val="a"/>
    <w:link w:val="2Char"/>
    <w:qFormat/>
    <w:rsid w:val="00742509"/>
    <w:pPr>
      <w:spacing w:after="120" w:line="480" w:lineRule="auto"/>
      <w:ind w:leftChars="200" w:left="420"/>
    </w:pPr>
    <w:rPr>
      <w:szCs w:val="24"/>
    </w:rPr>
  </w:style>
  <w:style w:type="paragraph" w:styleId="a7">
    <w:name w:val="Balloon Text"/>
    <w:basedOn w:val="a"/>
    <w:link w:val="Char2"/>
    <w:uiPriority w:val="99"/>
    <w:semiHidden/>
    <w:unhideWhenUsed/>
    <w:qFormat/>
    <w:rsid w:val="00742509"/>
    <w:rPr>
      <w:sz w:val="18"/>
      <w:szCs w:val="18"/>
    </w:rPr>
  </w:style>
  <w:style w:type="paragraph" w:styleId="a8">
    <w:name w:val="footer"/>
    <w:basedOn w:val="a"/>
    <w:link w:val="Char3"/>
    <w:uiPriority w:val="99"/>
    <w:unhideWhenUsed/>
    <w:qFormat/>
    <w:rsid w:val="00742509"/>
    <w:pPr>
      <w:tabs>
        <w:tab w:val="center" w:pos="4153"/>
        <w:tab w:val="right" w:pos="8306"/>
      </w:tabs>
      <w:snapToGrid w:val="0"/>
      <w:jc w:val="left"/>
    </w:pPr>
    <w:rPr>
      <w:sz w:val="18"/>
      <w:szCs w:val="18"/>
    </w:rPr>
  </w:style>
  <w:style w:type="paragraph" w:styleId="a9">
    <w:name w:val="header"/>
    <w:basedOn w:val="a"/>
    <w:link w:val="Char4"/>
    <w:unhideWhenUsed/>
    <w:qFormat/>
    <w:rsid w:val="00742509"/>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unhideWhenUsed/>
    <w:qFormat/>
    <w:rsid w:val="00742509"/>
    <w:pPr>
      <w:spacing w:after="120"/>
      <w:ind w:leftChars="200" w:left="420"/>
    </w:pPr>
    <w:rPr>
      <w:sz w:val="16"/>
      <w:szCs w:val="16"/>
    </w:rPr>
  </w:style>
  <w:style w:type="paragraph" w:styleId="aa">
    <w:name w:val="Normal (Web)"/>
    <w:basedOn w:val="a"/>
    <w:qFormat/>
    <w:rsid w:val="00742509"/>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5"/>
    <w:uiPriority w:val="99"/>
    <w:semiHidden/>
    <w:unhideWhenUsed/>
    <w:qFormat/>
    <w:rsid w:val="00742509"/>
    <w:rPr>
      <w:b/>
      <w:bCs/>
    </w:rPr>
  </w:style>
  <w:style w:type="table" w:styleId="ac">
    <w:name w:val="Table Grid"/>
    <w:basedOn w:val="a1"/>
    <w:qFormat/>
    <w:rsid w:val="0074250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742509"/>
  </w:style>
  <w:style w:type="character" w:styleId="ae">
    <w:name w:val="Emphasis"/>
    <w:basedOn w:val="a0"/>
    <w:uiPriority w:val="20"/>
    <w:qFormat/>
    <w:rsid w:val="00742509"/>
    <w:rPr>
      <w:i/>
      <w:iCs/>
    </w:rPr>
  </w:style>
  <w:style w:type="character" w:styleId="af">
    <w:name w:val="Hyperlink"/>
    <w:qFormat/>
    <w:rsid w:val="00742509"/>
    <w:rPr>
      <w:color w:val="0000FF"/>
      <w:u w:val="single"/>
    </w:rPr>
  </w:style>
  <w:style w:type="character" w:styleId="af0">
    <w:name w:val="annotation reference"/>
    <w:basedOn w:val="a0"/>
    <w:uiPriority w:val="99"/>
    <w:semiHidden/>
    <w:unhideWhenUsed/>
    <w:qFormat/>
    <w:rsid w:val="00742509"/>
    <w:rPr>
      <w:sz w:val="21"/>
      <w:szCs w:val="21"/>
    </w:rPr>
  </w:style>
  <w:style w:type="character" w:customStyle="1" w:styleId="Char1">
    <w:name w:val="纯文本 Char"/>
    <w:basedOn w:val="a0"/>
    <w:link w:val="a6"/>
    <w:uiPriority w:val="99"/>
    <w:qFormat/>
    <w:rsid w:val="00742509"/>
    <w:rPr>
      <w:rFonts w:ascii="宋体" w:eastAsia="宋体" w:hAnsi="Courier New" w:cs="Times New Roman"/>
      <w:kern w:val="0"/>
      <w:sz w:val="20"/>
      <w:szCs w:val="20"/>
    </w:rPr>
  </w:style>
  <w:style w:type="paragraph" w:customStyle="1" w:styleId="10">
    <w:name w:val="列出段落1"/>
    <w:basedOn w:val="a"/>
    <w:uiPriority w:val="34"/>
    <w:qFormat/>
    <w:rsid w:val="00742509"/>
    <w:pPr>
      <w:ind w:firstLineChars="200" w:firstLine="420"/>
    </w:pPr>
  </w:style>
  <w:style w:type="character" w:customStyle="1" w:styleId="Char4">
    <w:name w:val="页眉 Char"/>
    <w:basedOn w:val="a0"/>
    <w:link w:val="a9"/>
    <w:uiPriority w:val="99"/>
    <w:semiHidden/>
    <w:qFormat/>
    <w:rsid w:val="00742509"/>
    <w:rPr>
      <w:rFonts w:ascii="Calibri" w:eastAsia="宋体" w:hAnsi="Calibri" w:cs="Times New Roman"/>
      <w:sz w:val="18"/>
      <w:szCs w:val="18"/>
    </w:rPr>
  </w:style>
  <w:style w:type="character" w:customStyle="1" w:styleId="Char3">
    <w:name w:val="页脚 Char"/>
    <w:basedOn w:val="a0"/>
    <w:link w:val="a8"/>
    <w:uiPriority w:val="99"/>
    <w:qFormat/>
    <w:rsid w:val="00742509"/>
    <w:rPr>
      <w:rFonts w:ascii="Calibri" w:eastAsia="宋体" w:hAnsi="Calibri" w:cs="Times New Roman"/>
      <w:sz w:val="18"/>
      <w:szCs w:val="18"/>
    </w:rPr>
  </w:style>
  <w:style w:type="paragraph" w:styleId="af1">
    <w:name w:val="List Paragraph"/>
    <w:basedOn w:val="a"/>
    <w:uiPriority w:val="99"/>
    <w:qFormat/>
    <w:rsid w:val="00742509"/>
    <w:pPr>
      <w:ind w:firstLineChars="200" w:firstLine="420"/>
    </w:pPr>
  </w:style>
  <w:style w:type="paragraph" w:customStyle="1" w:styleId="Default">
    <w:name w:val="Default"/>
    <w:qFormat/>
    <w:rsid w:val="00742509"/>
    <w:pPr>
      <w:widowControl w:val="0"/>
      <w:autoSpaceDE w:val="0"/>
      <w:autoSpaceDN w:val="0"/>
      <w:adjustRightInd w:val="0"/>
    </w:pPr>
    <w:rPr>
      <w:rFonts w:ascii="仿宋" w:eastAsia="仿宋" w:cs="仿宋"/>
      <w:color w:val="000000"/>
      <w:sz w:val="24"/>
      <w:szCs w:val="24"/>
    </w:rPr>
  </w:style>
  <w:style w:type="character" w:customStyle="1" w:styleId="Char0">
    <w:name w:val="正文文本缩进 Char"/>
    <w:basedOn w:val="a0"/>
    <w:link w:val="a5"/>
    <w:qFormat/>
    <w:rsid w:val="00742509"/>
    <w:rPr>
      <w:rFonts w:ascii="Times New Roman" w:eastAsia="仿宋_GB2312" w:hAnsi="Times New Roman" w:cs="Times New Roman"/>
      <w:sz w:val="30"/>
      <w:szCs w:val="24"/>
    </w:rPr>
  </w:style>
  <w:style w:type="character" w:customStyle="1" w:styleId="af2">
    <w:name w:val="页眉 字符"/>
    <w:qFormat/>
    <w:rsid w:val="00742509"/>
    <w:rPr>
      <w:kern w:val="2"/>
      <w:sz w:val="18"/>
      <w:szCs w:val="18"/>
    </w:rPr>
  </w:style>
  <w:style w:type="character" w:customStyle="1" w:styleId="3Char">
    <w:name w:val="正文文本缩进 3 Char"/>
    <w:basedOn w:val="a0"/>
    <w:link w:val="3"/>
    <w:uiPriority w:val="99"/>
    <w:qFormat/>
    <w:rsid w:val="00742509"/>
    <w:rPr>
      <w:rFonts w:ascii="Calibri" w:eastAsia="宋体" w:hAnsi="Calibri" w:cs="Times New Roman"/>
      <w:sz w:val="16"/>
      <w:szCs w:val="16"/>
    </w:rPr>
  </w:style>
  <w:style w:type="character" w:customStyle="1" w:styleId="Char2">
    <w:name w:val="批注框文本 Char"/>
    <w:basedOn w:val="a0"/>
    <w:link w:val="a7"/>
    <w:uiPriority w:val="99"/>
    <w:semiHidden/>
    <w:qFormat/>
    <w:rsid w:val="00742509"/>
    <w:rPr>
      <w:rFonts w:ascii="Calibri" w:eastAsia="宋体" w:hAnsi="Calibri" w:cs="Times New Roman"/>
      <w:sz w:val="18"/>
      <w:szCs w:val="18"/>
    </w:rPr>
  </w:style>
  <w:style w:type="character" w:customStyle="1" w:styleId="Char">
    <w:name w:val="批注文字 Char"/>
    <w:basedOn w:val="a0"/>
    <w:link w:val="a4"/>
    <w:uiPriority w:val="99"/>
    <w:semiHidden/>
    <w:qFormat/>
    <w:rsid w:val="00742509"/>
    <w:rPr>
      <w:rFonts w:ascii="Calibri" w:eastAsia="宋体" w:hAnsi="Calibri" w:cs="Times New Roman"/>
    </w:rPr>
  </w:style>
  <w:style w:type="character" w:customStyle="1" w:styleId="Char5">
    <w:name w:val="批注主题 Char"/>
    <w:basedOn w:val="Char"/>
    <w:link w:val="ab"/>
    <w:uiPriority w:val="99"/>
    <w:semiHidden/>
    <w:qFormat/>
    <w:rsid w:val="00742509"/>
    <w:rPr>
      <w:rFonts w:ascii="Calibri" w:eastAsia="宋体" w:hAnsi="Calibri" w:cs="Times New Roman"/>
      <w:b/>
      <w:bCs/>
    </w:rPr>
  </w:style>
  <w:style w:type="character" w:customStyle="1" w:styleId="2Char">
    <w:name w:val="正文文本缩进 2 Char"/>
    <w:basedOn w:val="a0"/>
    <w:link w:val="2"/>
    <w:qFormat/>
    <w:rsid w:val="00742509"/>
    <w:rPr>
      <w:rFonts w:ascii="Calibri" w:eastAsia="宋体" w:hAnsi="Calibri" w:cs="Times New Roman"/>
      <w:kern w:val="2"/>
      <w:sz w:val="21"/>
      <w:szCs w:val="24"/>
    </w:rPr>
  </w:style>
  <w:style w:type="character" w:customStyle="1" w:styleId="1Char">
    <w:name w:val="标题 1 Char"/>
    <w:basedOn w:val="a0"/>
    <w:link w:val="1"/>
    <w:uiPriority w:val="9"/>
    <w:qFormat/>
    <w:rsid w:val="00742509"/>
    <w:rPr>
      <w:rFonts w:ascii="inherit" w:eastAsia="宋体" w:hAnsi="inherit" w:cs="宋体"/>
      <w:kern w:val="36"/>
      <w:sz w:val="14"/>
      <w:szCs w:val="14"/>
    </w:rPr>
  </w:style>
  <w:style w:type="table" w:customStyle="1" w:styleId="TableNormal">
    <w:name w:val="Table Normal"/>
    <w:uiPriority w:val="2"/>
    <w:semiHidden/>
    <w:unhideWhenUsed/>
    <w:qFormat/>
    <w:rsid w:val="00742509"/>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42509"/>
    <w:pPr>
      <w:autoSpaceDE w:val="0"/>
      <w:autoSpaceDN w:val="0"/>
      <w:jc w:val="left"/>
    </w:pPr>
    <w:rPr>
      <w:rFonts w:ascii="宋体" w:hAnsi="宋体" w:cs="宋体"/>
      <w:kern w:val="0"/>
      <w:sz w:val="22"/>
      <w:lang w:val="zh-CN" w:bidi="zh-CN"/>
    </w:rPr>
  </w:style>
  <w:style w:type="character" w:customStyle="1" w:styleId="font11">
    <w:name w:val="font11"/>
    <w:basedOn w:val="a0"/>
    <w:qFormat/>
    <w:rsid w:val="00742509"/>
    <w:rPr>
      <w:rFonts w:ascii="仿宋" w:eastAsia="仿宋" w:hAnsi="仿宋" w:cs="仿宋" w:hint="eastAsia"/>
      <w:color w:val="000000"/>
      <w:sz w:val="21"/>
      <w:szCs w:val="21"/>
      <w:u w:val="none"/>
      <w:vertAlign w:val="superscript"/>
    </w:rPr>
  </w:style>
  <w:style w:type="character" w:customStyle="1" w:styleId="font21">
    <w:name w:val="font21"/>
    <w:basedOn w:val="a0"/>
    <w:qFormat/>
    <w:rsid w:val="00742509"/>
    <w:rPr>
      <w:rFonts w:ascii="仿宋" w:eastAsia="仿宋" w:hAnsi="仿宋" w:cs="仿宋" w:hint="eastAsia"/>
      <w:color w:val="000000"/>
      <w:sz w:val="28"/>
      <w:szCs w:val="28"/>
      <w:u w:val="none"/>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271</Characters>
  <Application>Microsoft Office Word</Application>
  <DocSecurity>0</DocSecurity>
  <Lines>2</Lines>
  <Paragraphs>1</Paragraphs>
  <ScaleCrop>false</ScaleCrop>
  <Company>china</Company>
  <LinksUpToDate>false</LinksUpToDate>
  <CharactersWithSpaces>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办公室</cp:lastModifiedBy>
  <cp:revision>72</cp:revision>
  <cp:lastPrinted>2020-04-24T18:25:00Z</cp:lastPrinted>
  <dcterms:created xsi:type="dcterms:W3CDTF">2019-08-15T05:26:00Z</dcterms:created>
  <dcterms:modified xsi:type="dcterms:W3CDTF">2023-03-02T03:26:00Z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71CA669F15E748C1B69868031EEC942C</vt:lpwstr>
  </property>
</Properties>
</file>