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187D91">
      <w:pPr>
        <w:ind w:firstLine="562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用于</w:t>
      </w:r>
      <w:r>
        <w:rPr>
          <w:rFonts w:ascii="Times New Roman" w:hAnsi="Times New Roman" w:cs="Times New Roman"/>
          <w:b/>
          <w:sz w:val="28"/>
          <w:szCs w:val="28"/>
        </w:rPr>
        <w:t>转移支付</w:t>
      </w:r>
      <w:r>
        <w:rPr>
          <w:rFonts w:hint="eastAsia" w:ascii="Times New Roman" w:hAnsi="Times New Roman" w:cs="Times New Roman"/>
          <w:b/>
          <w:sz w:val="28"/>
          <w:szCs w:val="28"/>
        </w:rPr>
        <w:t>项目</w:t>
      </w:r>
    </w:p>
    <w:p w14:paraId="2F54E44F">
      <w:pPr>
        <w:ind w:firstLine="643"/>
        <w:jc w:val="center"/>
        <w:rPr>
          <w:rFonts w:hint="eastAsia" w:ascii="Times New Roman" w:hAnsi="Times New Roman" w:cs="Times New Roman"/>
          <w:b/>
          <w:sz w:val="32"/>
          <w:szCs w:val="32"/>
        </w:rPr>
      </w:pPr>
      <w:r>
        <w:rPr>
          <w:rFonts w:hint="eastAsia" w:ascii="Times New Roman" w:hAnsi="Times New Roman" w:cs="Times New Roman"/>
          <w:b/>
          <w:sz w:val="32"/>
          <w:szCs w:val="32"/>
        </w:rPr>
        <w:t>百岁老人营养补贴项目</w:t>
      </w:r>
    </w:p>
    <w:p w14:paraId="160515EE">
      <w:pPr>
        <w:ind w:firstLine="64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202</w:t>
      </w:r>
      <w:r>
        <w:rPr>
          <w:rFonts w:hint="eastAsia" w:ascii="Times New Roman" w:hAnsi="Times New Roman" w:cs="Times New Roman"/>
          <w:b/>
          <w:sz w:val="32"/>
          <w:szCs w:val="32"/>
        </w:rPr>
        <w:t>3</w:t>
      </w:r>
      <w:r>
        <w:rPr>
          <w:rFonts w:ascii="Times New Roman" w:hAnsi="Times New Roman" w:cs="Times New Roman"/>
          <w:b/>
          <w:sz w:val="32"/>
          <w:szCs w:val="32"/>
        </w:rPr>
        <w:t>年度</w:t>
      </w:r>
      <w:r>
        <w:rPr>
          <w:rFonts w:hint="eastAsia" w:ascii="Times New Roman" w:hAnsi="Times New Roman" w:cs="Times New Roman"/>
          <w:b/>
          <w:sz w:val="32"/>
          <w:szCs w:val="32"/>
          <w:lang w:val="en-US" w:eastAsia="zh-CN"/>
        </w:rPr>
        <w:t>转移支付</w:t>
      </w:r>
      <w:r>
        <w:rPr>
          <w:rFonts w:ascii="Times New Roman" w:hAnsi="Times New Roman" w:cs="Times New Roman"/>
          <w:b/>
          <w:sz w:val="32"/>
          <w:szCs w:val="32"/>
        </w:rPr>
        <w:t>绩效自评报告</w:t>
      </w:r>
    </w:p>
    <w:p w14:paraId="753EA80E">
      <w:pPr>
        <w:pStyle w:val="8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绩效目标分解下达情况</w:t>
      </w:r>
    </w:p>
    <w:p w14:paraId="53C2BA1E">
      <w:pPr>
        <w:pStyle w:val="8"/>
        <w:adjustRightInd w:val="0"/>
        <w:snapToGrid w:val="0"/>
        <w:spacing w:line="360" w:lineRule="auto"/>
        <w:ind w:firstLine="56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>项目主要内容</w:t>
      </w:r>
    </w:p>
    <w:p w14:paraId="0236782E">
      <w:pPr>
        <w:pStyle w:val="8"/>
        <w:adjustRightInd w:val="0"/>
        <w:snapToGrid w:val="0"/>
        <w:spacing w:line="360" w:lineRule="auto"/>
        <w:ind w:firstLine="560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按照《天津市财政局关于调整百岁老人营养补助费标准的通知（津老工委办发【2015】6号）》文件标准按时发放百岁老人营养补贴。为老年人营养提供保障，增强老年人的获得感。享受补贴人数360人次，发放补贴人数318人次。百岁老人增加与死亡导致年终资金剩余。</w:t>
      </w:r>
    </w:p>
    <w:p w14:paraId="6316E78D">
      <w:pPr>
        <w:adjustRightInd w:val="0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百岁老人营养补助标准：对本市户籍年满100周岁的老年人，每人每月给予500元营养补助费。</w:t>
      </w:r>
    </w:p>
    <w:p w14:paraId="3AF8A178">
      <w:pPr>
        <w:pStyle w:val="8"/>
        <w:numPr>
          <w:ilvl w:val="0"/>
          <w:numId w:val="2"/>
        </w:numPr>
        <w:adjustRightInd w:val="0"/>
        <w:snapToGrid w:val="0"/>
        <w:spacing w:line="360" w:lineRule="auto"/>
        <w:ind w:firstLine="5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实施情况</w:t>
      </w:r>
    </w:p>
    <w:p w14:paraId="3A1FF303">
      <w:pPr>
        <w:adjustRightInd w:val="0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此项资金由24街镇审核并上报享受补贴人员明细，由业务科室汇总向财政部门提出资金申请批复，由财政局审批拨付百岁老人营养补贴资金。业务科室将人员明细录入“一卡通”服务平台。资金下达后明细表经过经办人、科室领导、主管领导、主要领导签字后，由出纳将款项通过零余额账户拨付至“一卡通”代发户。通过“一卡通”服务平台发放到享受补贴人员账户。</w:t>
      </w:r>
    </w:p>
    <w:p w14:paraId="5BE3A444">
      <w:pPr>
        <w:pStyle w:val="8"/>
        <w:numPr>
          <w:ilvl w:val="0"/>
          <w:numId w:val="2"/>
        </w:numPr>
        <w:adjustRightInd w:val="0"/>
        <w:snapToGrid w:val="0"/>
        <w:spacing w:line="360" w:lineRule="auto"/>
        <w:ind w:firstLine="5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实施主体</w:t>
      </w:r>
    </w:p>
    <w:p w14:paraId="00425F60">
      <w:pPr>
        <w:adjustRightInd w:val="0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本项目预算单位：宝坻区民政局，实施主体：宝坻区民政综合服务中心与24街镇民政部门。项目的实施严格按照规定标准执行。</w:t>
      </w:r>
    </w:p>
    <w:p w14:paraId="5A436135">
      <w:pPr>
        <w:pStyle w:val="8"/>
        <w:numPr>
          <w:ilvl w:val="0"/>
          <w:numId w:val="2"/>
        </w:numPr>
        <w:adjustRightInd w:val="0"/>
        <w:snapToGrid w:val="0"/>
        <w:spacing w:line="360" w:lineRule="auto"/>
        <w:ind w:firstLine="562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</w:rPr>
        <w:t>下达</w:t>
      </w:r>
      <w:r>
        <w:rPr>
          <w:rFonts w:ascii="Times New Roman" w:hAnsi="Times New Roman" w:cs="Times New Roman"/>
          <w:b/>
          <w:bCs/>
          <w:sz w:val="28"/>
          <w:szCs w:val="28"/>
        </w:rPr>
        <w:t>预算</w:t>
      </w:r>
    </w:p>
    <w:p w14:paraId="7DE5D957">
      <w:pPr>
        <w:tabs>
          <w:tab w:val="left" w:pos="312"/>
        </w:tabs>
        <w:adjustRightInd w:val="0"/>
        <w:snapToGrid w:val="0"/>
        <w:spacing w:line="360" w:lineRule="auto"/>
        <w:ind w:firstLine="560" w:firstLineChars="200"/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</w:rPr>
        <w:t>百岁老人营养补贴项目根据文件：年初预算[2023]1-6号预算下达区级资金11万元，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市级资金8.7万元。</w:t>
      </w:r>
    </w:p>
    <w:p w14:paraId="741E7ADE">
      <w:pPr>
        <w:pStyle w:val="8"/>
        <w:numPr>
          <w:ilvl w:val="0"/>
          <w:numId w:val="2"/>
        </w:numPr>
        <w:adjustRightInd w:val="0"/>
        <w:snapToGrid w:val="0"/>
        <w:spacing w:line="360" w:lineRule="auto"/>
        <w:ind w:firstLine="5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绩效目标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情况</w:t>
      </w:r>
    </w:p>
    <w:p w14:paraId="26092CED">
      <w:pPr>
        <w:tabs>
          <w:tab w:val="left" w:pos="312"/>
        </w:tabs>
        <w:adjustRightInd w:val="0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保障百岁老人基本生活权益，增强老年人获得感、满足感和幸福感。</w:t>
      </w:r>
    </w:p>
    <w:p w14:paraId="0261F72D">
      <w:pPr>
        <w:pStyle w:val="8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绩效</w:t>
      </w:r>
      <w:r>
        <w:rPr>
          <w:rFonts w:ascii="Times New Roman" w:hAnsi="Times New Roman" w:cs="Times New Roman"/>
          <w:b/>
          <w:sz w:val="28"/>
          <w:szCs w:val="28"/>
        </w:rPr>
        <w:t>目标完成情况分析</w:t>
      </w:r>
    </w:p>
    <w:p w14:paraId="68B1F324">
      <w:pPr>
        <w:ind w:left="562" w:firstLine="562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.1</w:t>
      </w:r>
      <w:r>
        <w:rPr>
          <w:rFonts w:hint="eastAsia" w:ascii="Times New Roman" w:hAnsi="Times New Roman" w:cs="Times New Roman"/>
          <w:b/>
          <w:sz w:val="28"/>
          <w:szCs w:val="28"/>
        </w:rPr>
        <w:t>资金</w:t>
      </w:r>
      <w:r>
        <w:rPr>
          <w:rFonts w:ascii="Times New Roman" w:hAnsi="Times New Roman" w:cs="Times New Roman"/>
          <w:b/>
          <w:sz w:val="28"/>
          <w:szCs w:val="28"/>
        </w:rPr>
        <w:t>投入情况分析</w:t>
      </w:r>
    </w:p>
    <w:p w14:paraId="22D3146A">
      <w:pPr>
        <w:pStyle w:val="8"/>
        <w:adjustRightInd w:val="0"/>
        <w:snapToGrid w:val="0"/>
        <w:spacing w:line="360" w:lineRule="auto"/>
        <w:ind w:firstLine="56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（1）项目资金安排落实、总投入等情况分析</w:t>
      </w:r>
    </w:p>
    <w:p w14:paraId="1B1E55D4">
      <w:pPr>
        <w:pStyle w:val="8"/>
        <w:adjustRightInd w:val="0"/>
        <w:snapToGrid w:val="0"/>
        <w:spacing w:line="360" w:lineRule="auto"/>
        <w:ind w:firstLine="56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</w:rPr>
        <w:t>1.预算资金总额;</w:t>
      </w:r>
    </w:p>
    <w:p w14:paraId="32C99847">
      <w:pPr>
        <w:pStyle w:val="8"/>
        <w:adjustRightInd w:val="0"/>
        <w:snapToGrid w:val="0"/>
        <w:spacing w:line="360" w:lineRule="auto"/>
        <w:ind w:firstLine="5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百岁老人营养补贴项目共涉及资金19.7万元，其中区级预算资金11万元，本年市级资金8.7万元。</w:t>
      </w:r>
    </w:p>
    <w:p w14:paraId="324CA060">
      <w:pPr>
        <w:pStyle w:val="8"/>
        <w:numPr>
          <w:ilvl w:val="0"/>
          <w:numId w:val="3"/>
        </w:numPr>
        <w:adjustRightInd w:val="0"/>
        <w:snapToGrid w:val="0"/>
        <w:spacing w:line="360" w:lineRule="auto"/>
        <w:ind w:firstLine="562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</w:rPr>
        <w:t>资金组成</w:t>
      </w:r>
    </w:p>
    <w:p w14:paraId="2162C2BE">
      <w:pPr>
        <w:pStyle w:val="8"/>
        <w:adjustRightInd w:val="0"/>
        <w:snapToGrid w:val="0"/>
        <w:spacing w:line="360" w:lineRule="auto"/>
        <w:ind w:firstLine="560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百岁老人营养补贴项目共涉及资金19.7万元，其中区级资金11万元，市级资金8.7万元。</w:t>
      </w:r>
    </w:p>
    <w:p w14:paraId="229B0A28">
      <w:pPr>
        <w:pStyle w:val="8"/>
        <w:numPr>
          <w:ilvl w:val="0"/>
          <w:numId w:val="3"/>
        </w:numPr>
        <w:adjustRightInd w:val="0"/>
        <w:snapToGrid w:val="0"/>
        <w:spacing w:line="360" w:lineRule="auto"/>
        <w:ind w:firstLine="562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</w:rPr>
        <w:t>实际到位金额及资金到位率</w:t>
      </w:r>
    </w:p>
    <w:p w14:paraId="792C7F27">
      <w:pPr>
        <w:tabs>
          <w:tab w:val="left" w:pos="312"/>
        </w:tabs>
        <w:adjustRightInd w:val="0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百岁老人营养补贴项目预算资金11万元，到位资金11万元，资金到位率为100%。预算资金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区级</w:t>
      </w:r>
      <w:r>
        <w:rPr>
          <w:rFonts w:hint="eastAsia" w:ascii="Times New Roman" w:hAnsi="Times New Roman" w:cs="Times New Roman"/>
          <w:sz w:val="28"/>
          <w:szCs w:val="28"/>
        </w:rPr>
        <w:t>资金。市级到位资金8.7万元，资金发放率100%。</w:t>
      </w:r>
    </w:p>
    <w:p w14:paraId="02514221">
      <w:pPr>
        <w:pStyle w:val="8"/>
        <w:adjustRightInd w:val="0"/>
        <w:snapToGrid w:val="0"/>
        <w:spacing w:line="360" w:lineRule="auto"/>
        <w:ind w:firstLine="56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（2）项目资金实际使用情况分析 </w:t>
      </w:r>
    </w:p>
    <w:p w14:paraId="76B4DA45">
      <w:pPr>
        <w:pStyle w:val="8"/>
        <w:adjustRightInd w:val="0"/>
        <w:snapToGrid w:val="0"/>
        <w:spacing w:line="360" w:lineRule="auto"/>
        <w:ind w:firstLine="56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截止至2023年12月31日，百岁老人营养补贴项目支出17.65万元，其中市级资金8.7万元，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区级</w:t>
      </w:r>
      <w:r>
        <w:rPr>
          <w:rFonts w:hint="eastAsia" w:ascii="Times New Roman" w:hAnsi="Times New Roman" w:cs="Times New Roman"/>
          <w:sz w:val="28"/>
          <w:szCs w:val="28"/>
        </w:rPr>
        <w:t>资金8.95万元。完全按照《天津市财政局关于调整百岁老人营养补助费标准的通知（津老工委办发【2015】6号）》文件标准按时发放。</w:t>
      </w:r>
      <w:r>
        <w:rPr>
          <w:rFonts w:hint="eastAsia" w:ascii="Times New Roman" w:hAnsi="Times New Roman" w:cs="Times New Roman"/>
          <w:sz w:val="28"/>
          <w:szCs w:val="28"/>
          <w:lang w:val="zh-CN"/>
        </w:rPr>
        <w:t>支付依据合规合法，资金支付与预算相符。</w:t>
      </w:r>
    </w:p>
    <w:p w14:paraId="4DB0C0DC">
      <w:pPr>
        <w:ind w:left="562" w:firstLine="562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.2</w:t>
      </w:r>
      <w:r>
        <w:rPr>
          <w:rFonts w:hint="eastAsia" w:ascii="Times New Roman" w:hAnsi="Times New Roman" w:cs="Times New Roman"/>
          <w:b/>
          <w:sz w:val="28"/>
          <w:szCs w:val="28"/>
        </w:rPr>
        <w:t>总体</w:t>
      </w:r>
      <w:r>
        <w:rPr>
          <w:rFonts w:ascii="Times New Roman" w:hAnsi="Times New Roman" w:cs="Times New Roman"/>
          <w:b/>
          <w:sz w:val="28"/>
          <w:szCs w:val="28"/>
        </w:rPr>
        <w:t>绩效目标完成情况分析</w:t>
      </w:r>
    </w:p>
    <w:p w14:paraId="4868FF40">
      <w:pPr>
        <w:adjustRightInd w:val="0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截止至2023年12月31日本项目完全按照计划准时发放。发放率为100%。最大程度的完成了计划目标。保障百岁老人基本生活权益，增强老年人获得感、满足感和幸福感。共支出项目资金17.65万元，其中市级资金8.7万元，区及资金8.95万元。</w:t>
      </w:r>
    </w:p>
    <w:p w14:paraId="17EBA469">
      <w:pPr>
        <w:ind w:left="562" w:firstLine="562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.3</w:t>
      </w:r>
      <w:r>
        <w:rPr>
          <w:rFonts w:hint="eastAsia" w:ascii="Times New Roman" w:hAnsi="Times New Roman" w:cs="Times New Roman"/>
          <w:b/>
          <w:sz w:val="28"/>
          <w:szCs w:val="28"/>
        </w:rPr>
        <w:t>绩效</w:t>
      </w:r>
      <w:r>
        <w:rPr>
          <w:rFonts w:ascii="Times New Roman" w:hAnsi="Times New Roman" w:cs="Times New Roman"/>
          <w:b/>
          <w:sz w:val="28"/>
          <w:szCs w:val="28"/>
        </w:rPr>
        <w:t>指标完成情况分析</w:t>
      </w:r>
    </w:p>
    <w:p w14:paraId="56660B2E">
      <w:pPr>
        <w:pStyle w:val="8"/>
        <w:ind w:firstLine="56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百岁老人营养补贴享受补贴人数318人次；补助发放合格率100%，发放及时率100%。</w:t>
      </w:r>
      <w:bookmarkStart w:id="0" w:name="_GoBack"/>
      <w:bookmarkEnd w:id="0"/>
      <w:r>
        <w:rPr>
          <w:rFonts w:hint="eastAsia" w:ascii="Times New Roman" w:hAnsi="Times New Roman" w:cs="Times New Roman"/>
          <w:sz w:val="28"/>
          <w:szCs w:val="28"/>
        </w:rPr>
        <w:t>通过资金的发放完成了社会效益指标。增强老年人获得感、满足感和幸福感。增强了补助对象满意度。</w:t>
      </w:r>
    </w:p>
    <w:p w14:paraId="5BECCF3A">
      <w:pPr>
        <w:pStyle w:val="8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偏离</w:t>
      </w:r>
      <w:r>
        <w:rPr>
          <w:rFonts w:ascii="Times New Roman" w:hAnsi="Times New Roman" w:cs="Times New Roman"/>
          <w:b/>
          <w:sz w:val="28"/>
          <w:szCs w:val="28"/>
        </w:rPr>
        <w:t>绩效目标的原因和下一步改进措施</w:t>
      </w:r>
    </w:p>
    <w:p w14:paraId="57E32C26">
      <w:pPr>
        <w:pStyle w:val="8"/>
        <w:ind w:firstLine="56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不存在偏离绩效目标情况。今后继续按文件标准，按时发放补贴资金。</w:t>
      </w:r>
    </w:p>
    <w:p w14:paraId="1EF8C862">
      <w:pPr>
        <w:pStyle w:val="8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绩效</w:t>
      </w:r>
      <w:r>
        <w:rPr>
          <w:rFonts w:ascii="Times New Roman" w:hAnsi="Times New Roman" w:cs="Times New Roman"/>
          <w:b/>
          <w:sz w:val="28"/>
          <w:szCs w:val="28"/>
        </w:rPr>
        <w:t>自评结果拟应用和公开情况</w:t>
      </w:r>
    </w:p>
    <w:p w14:paraId="22125131">
      <w:pPr>
        <w:pStyle w:val="8"/>
        <w:ind w:firstLine="56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本项目按照文件精神准时发放百岁老人营养补贴资金。相关资料与决算一起在政务网公开。</w:t>
      </w:r>
    </w:p>
    <w:p w14:paraId="1AC4937F">
      <w:pPr>
        <w:pStyle w:val="8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其他</w:t>
      </w:r>
      <w:r>
        <w:rPr>
          <w:rFonts w:ascii="Times New Roman" w:hAnsi="Times New Roman" w:cs="Times New Roman"/>
          <w:b/>
          <w:sz w:val="28"/>
          <w:szCs w:val="28"/>
        </w:rPr>
        <w:t>需要说明的问题</w:t>
      </w:r>
    </w:p>
    <w:p w14:paraId="59180550">
      <w:pPr>
        <w:pStyle w:val="8"/>
        <w:ind w:firstLine="56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无</w:t>
      </w:r>
    </w:p>
    <w:p w14:paraId="75AFB8E3">
      <w:pPr>
        <w:ind w:firstLine="562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附件</w:t>
      </w:r>
      <w:r>
        <w:rPr>
          <w:rFonts w:ascii="Times New Roman" w:hAnsi="Times New Roman" w:cs="Times New Roman"/>
          <w:b/>
          <w:sz w:val="28"/>
          <w:szCs w:val="28"/>
        </w:rPr>
        <w:t>：绩效目标自评表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68A0CD"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B70271"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90F983"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A457ED">
    <w:pPr>
      <w:pStyle w:val="3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2762C8"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312B3E">
    <w:pPr>
      <w:pStyle w:val="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B34B2C"/>
    <w:multiLevelType w:val="singleLevel"/>
    <w:tmpl w:val="92B34B2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500773C"/>
    <w:multiLevelType w:val="singleLevel"/>
    <w:tmpl w:val="A500773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46B5778"/>
    <w:multiLevelType w:val="multilevel"/>
    <w:tmpl w:val="246B5778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3NjM2MDBlNjI4Yjc1ZDgyZTE1YmNlODQ1YTNmOGEifQ=="/>
  </w:docVars>
  <w:rsids>
    <w:rsidRoot w:val="00DE3E7F"/>
    <w:rsid w:val="000A6E8D"/>
    <w:rsid w:val="000B3715"/>
    <w:rsid w:val="00226B4A"/>
    <w:rsid w:val="00445800"/>
    <w:rsid w:val="004F0818"/>
    <w:rsid w:val="005749F2"/>
    <w:rsid w:val="00627160"/>
    <w:rsid w:val="00707032"/>
    <w:rsid w:val="00746E41"/>
    <w:rsid w:val="007A3D69"/>
    <w:rsid w:val="007C27B6"/>
    <w:rsid w:val="00830844"/>
    <w:rsid w:val="00831571"/>
    <w:rsid w:val="008E2136"/>
    <w:rsid w:val="009708E0"/>
    <w:rsid w:val="00A64C47"/>
    <w:rsid w:val="00D032B8"/>
    <w:rsid w:val="00D22394"/>
    <w:rsid w:val="00D81145"/>
    <w:rsid w:val="00DB33A5"/>
    <w:rsid w:val="00DE3E7F"/>
    <w:rsid w:val="00EE1317"/>
    <w:rsid w:val="00F42616"/>
    <w:rsid w:val="00FC64F9"/>
    <w:rsid w:val="00FE2A63"/>
    <w:rsid w:val="1E77678D"/>
    <w:rsid w:val="249D7A74"/>
    <w:rsid w:val="44B516F1"/>
    <w:rsid w:val="4667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1276</Words>
  <Characters>1395</Characters>
  <Lines>10</Lines>
  <Paragraphs>2</Paragraphs>
  <TotalTime>3</TotalTime>
  <ScaleCrop>false</ScaleCrop>
  <LinksUpToDate>false</LinksUpToDate>
  <CharactersWithSpaces>1396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2021-03-19T07:10:00Z</dcterms:created>
  <dc:creator>Uber</dc:creator>
  <cp:lastModifiedBy>00</cp:lastModifiedBy>
  <dcterms:modified xsi:type="dcterms:W3CDTF">2024-06-28T01:20:15Z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669473C972924E75A0D2DD5439A926A3</vt:lpwstr>
  </property>
</Properties>
</file>