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F77B5">
      <w:pPr>
        <w:jc w:val="center"/>
        <w:rPr>
          <w:rFonts w:ascii="Times New Roman" w:hAnsi="Times New Roman"/>
          <w:b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/>
          <w:b/>
          <w:color w:val="auto"/>
          <w:sz w:val="32"/>
          <w:szCs w:val="32"/>
          <w:highlight w:val="none"/>
        </w:rPr>
        <w:t>社区公益事业专项补助项目</w:t>
      </w:r>
      <w:r>
        <w:rPr>
          <w:rFonts w:ascii="Times New Roman" w:hAnsi="Times New Roman"/>
          <w:b/>
          <w:color w:val="auto"/>
          <w:sz w:val="32"/>
          <w:szCs w:val="32"/>
          <w:highlight w:val="none"/>
        </w:rPr>
        <w:t>2021</w:t>
      </w:r>
      <w:r>
        <w:rPr>
          <w:rFonts w:hint="eastAsia" w:ascii="Times New Roman" w:hAnsi="Times New Roman"/>
          <w:b/>
          <w:color w:val="auto"/>
          <w:sz w:val="32"/>
          <w:szCs w:val="32"/>
          <w:highlight w:val="none"/>
        </w:rPr>
        <w:t>年度绩效自评报告</w:t>
      </w:r>
    </w:p>
    <w:p w14:paraId="28EE3731">
      <w:pPr>
        <w:pStyle w:val="14"/>
        <w:numPr>
          <w:ilvl w:val="0"/>
          <w:numId w:val="1"/>
        </w:numPr>
        <w:ind w:firstLineChars="0"/>
        <w:jc w:val="left"/>
        <w:rPr>
          <w:rFonts w:ascii="Times New Roman" w:hAnsi="Times New Roman"/>
          <w:b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/>
          <w:b/>
          <w:color w:val="auto"/>
          <w:sz w:val="28"/>
          <w:szCs w:val="28"/>
          <w:highlight w:val="none"/>
        </w:rPr>
        <w:t>绩效目标分解下达情况</w:t>
      </w:r>
    </w:p>
    <w:p w14:paraId="00571799">
      <w:pPr>
        <w:numPr>
          <w:ilvl w:val="0"/>
          <w:numId w:val="2"/>
        </w:numPr>
        <w:spacing w:line="600" w:lineRule="exact"/>
        <w:ind w:firstLine="562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/>
          <w:b/>
          <w:bCs/>
          <w:color w:val="auto"/>
          <w:sz w:val="28"/>
          <w:szCs w:val="28"/>
          <w:highlight w:val="none"/>
        </w:rPr>
        <w:t>项目主要内容、</w:t>
      </w:r>
    </w:p>
    <w:p w14:paraId="5832182A">
      <w:pPr>
        <w:tabs>
          <w:tab w:val="left" w:pos="312"/>
        </w:tabs>
        <w:spacing w:line="600" w:lineRule="exact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highlight w:val="none"/>
        </w:rPr>
        <w:t xml:space="preserve">    (1)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公益创投项目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17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个</w:t>
      </w:r>
    </w:p>
    <w:p w14:paraId="1A7783E3">
      <w:pPr>
        <w:spacing w:line="600" w:lineRule="exact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暖夕阳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—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助军、助老眼疾光明行项目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, 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社区“一老一小”眼疾公益大筛查项目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, 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“厚民生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宣党史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传家风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暖还迁”社区服务项目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, 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孤寡空巢困难老人关怀服务项目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, 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青少年阅读兴趣提升服务示范项目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, 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“情暖东区、美化家园”红色阵地彩绘项目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, 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社区应急救护防灾避险提升服务项目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, 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牛家牌镇益路成长公益课堂项目，行走的护理包居家养老项目，居家护理温暖空巢老人项目，社区居家养老公益课堂及服务项目，助老助残爱心扶手项目，“和谐家庭、幸福婚姻”公益服务活动项目，爱心助残系列活动项目，木兰绽放女性创业就业孵化发展项目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,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幸福有约爱心红娘公益服务项目，“社会组织提升发展示范”项目，</w:t>
      </w:r>
    </w:p>
    <w:p w14:paraId="1F030A80">
      <w:pPr>
        <w:spacing w:line="600" w:lineRule="exact"/>
        <w:ind w:firstLine="57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>(2)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社工站建设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2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个。</w:t>
      </w:r>
    </w:p>
    <w:p w14:paraId="2AA78D66">
      <w:pPr>
        <w:spacing w:line="600" w:lineRule="exact"/>
        <w:ind w:firstLine="57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海滨街道社工站项目</w:t>
      </w:r>
    </w:p>
    <w:p w14:paraId="771FF602">
      <w:pPr>
        <w:spacing w:line="600" w:lineRule="exact"/>
        <w:ind w:firstLine="57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宝平街道社工站项目</w:t>
      </w:r>
    </w:p>
    <w:p w14:paraId="7291147A">
      <w:pPr>
        <w:pStyle w:val="14"/>
        <w:numPr>
          <w:ilvl w:val="0"/>
          <w:numId w:val="2"/>
        </w:numPr>
        <w:adjustRightInd w:val="0"/>
        <w:snapToGrid w:val="0"/>
        <w:spacing w:line="360" w:lineRule="auto"/>
        <w:ind w:firstLine="3168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/>
          <w:b/>
          <w:bCs/>
          <w:color w:val="auto"/>
          <w:sz w:val="28"/>
          <w:szCs w:val="28"/>
          <w:highlight w:val="none"/>
        </w:rPr>
        <w:t>实施情况</w:t>
      </w:r>
    </w:p>
    <w:p w14:paraId="4D788051">
      <w:pPr>
        <w:pStyle w:val="14"/>
        <w:adjustRightInd w:val="0"/>
        <w:snapToGrid w:val="0"/>
        <w:spacing w:line="360" w:lineRule="auto"/>
        <w:ind w:firstLine="3168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按照《天津市社会组织公益创投项目管理办法》，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17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个公益创投项目资助单位为民政局，受助单位为社会组织，第三方为天津市社会组织联合会，经过立项专家评审、局党委审议、中期评估、末期评估，会计事务所审计、资料存档。</w:t>
      </w:r>
    </w:p>
    <w:p w14:paraId="17DC241C">
      <w:pPr>
        <w:pStyle w:val="14"/>
        <w:adjustRightInd w:val="0"/>
        <w:snapToGrid w:val="0"/>
        <w:spacing w:line="360" w:lineRule="auto"/>
        <w:ind w:firstLine="560" w:firstLineChars="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按照《天津市民政局关于开展首批街道（乡镇）社会工作服务站建设的通知》（津民函〔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2021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〕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17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号）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2021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年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10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月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15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日成立了两家社工站，经过三方比价、局党委同意，确定两家社会组织为承接方。</w:t>
      </w:r>
    </w:p>
    <w:p w14:paraId="2D3DE521">
      <w:pPr>
        <w:pStyle w:val="14"/>
        <w:adjustRightInd w:val="0"/>
        <w:snapToGrid w:val="0"/>
        <w:spacing w:line="360" w:lineRule="auto"/>
        <w:ind w:firstLine="3168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按照《关于进一步健全农村留守儿童和困境儿童关爱服务体系的实施意见》，社救科组织开展“太阳花”儿童关爱项目，由局党委同意，第三方市社会组织联合会承接。</w:t>
      </w:r>
    </w:p>
    <w:p w14:paraId="0EA67607">
      <w:pPr>
        <w:pStyle w:val="14"/>
        <w:adjustRightInd w:val="0"/>
        <w:snapToGrid w:val="0"/>
        <w:spacing w:line="360" w:lineRule="auto"/>
        <w:ind w:firstLine="560" w:firstLineChars="0"/>
        <w:rPr>
          <w:color w:val="auto"/>
          <w:sz w:val="30"/>
          <w:szCs w:val="30"/>
          <w:highlight w:val="none"/>
        </w:rPr>
      </w:pPr>
      <w:r>
        <w:rPr>
          <w:rFonts w:hint="eastAsia"/>
          <w:color w:val="auto"/>
          <w:sz w:val="30"/>
          <w:szCs w:val="30"/>
          <w:highlight w:val="none"/>
        </w:rPr>
        <w:t>按照</w:t>
      </w:r>
      <w:r>
        <w:rPr>
          <w:rFonts w:hint="eastAsia" w:ascii="宋体" w:hAnsi="宋体"/>
          <w:color w:val="auto"/>
          <w:sz w:val="32"/>
          <w:szCs w:val="32"/>
          <w:highlight w:val="none"/>
        </w:rPr>
        <w:t>天津市民政局《天津市养老服务任务清单》的要求，</w:t>
      </w:r>
      <w:r>
        <w:rPr>
          <w:rFonts w:hint="eastAsia"/>
          <w:color w:val="auto"/>
          <w:sz w:val="30"/>
          <w:szCs w:val="30"/>
          <w:highlight w:val="none"/>
        </w:rPr>
        <w:t>开展“寸草心”“手足情”政府购买社会组织服务项目，由局党委同意，区民政综合服务中心组织实施，宝坻区一家亲志愿服务社承接。</w:t>
      </w:r>
    </w:p>
    <w:p w14:paraId="33B60713">
      <w:pPr>
        <w:pStyle w:val="14"/>
        <w:adjustRightInd w:val="0"/>
        <w:snapToGrid w:val="0"/>
        <w:spacing w:line="360" w:lineRule="auto"/>
        <w:ind w:firstLine="3168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“社区工作者能力建设提升项目”培训，经局党委同意，由区社会组织服务中心承担。</w:t>
      </w:r>
    </w:p>
    <w:p w14:paraId="4AB3995B">
      <w:pPr>
        <w:numPr>
          <w:ilvl w:val="0"/>
          <w:numId w:val="2"/>
        </w:numPr>
        <w:ind w:firstLine="562" w:firstLineChars="20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/>
          <w:b/>
          <w:bCs/>
          <w:color w:val="auto"/>
          <w:sz w:val="28"/>
          <w:szCs w:val="28"/>
          <w:highlight w:val="none"/>
        </w:rPr>
        <w:t>实施主体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暖夕阳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—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助军、助老眼疾光明行项目，项目主管预算部门是社管科，项目实施主体是天津市宝坻区馨意社区公益服务社。</w:t>
      </w:r>
    </w:p>
    <w:p w14:paraId="4A1F5C81">
      <w:pPr>
        <w:ind w:firstLine="560" w:firstLineChars="20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社区“一老一小”眼疾公益大筛查项目，项目主管预算部门是社管科，项目实施主体是天津市宝坻区馨意社区公益服务社。</w:t>
      </w:r>
    </w:p>
    <w:p w14:paraId="7071B383">
      <w:pPr>
        <w:ind w:firstLine="280" w:firstLineChars="10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“厚民生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宣党史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传家风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暖还迁”社区服务项目，项目主管预算部门是社管科，项目实施主体是天津市宝坻区一家亲青年志愿服务社。</w:t>
      </w:r>
    </w:p>
    <w:p w14:paraId="12E2991C">
      <w:pPr>
        <w:ind w:firstLine="560" w:firstLineChars="20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孤寡空巢困难老人关怀服务项目，项目主管预算部门是社管科，项目实施主体是天津市宝坻区一家亲青年志愿服务社。</w:t>
      </w:r>
    </w:p>
    <w:p w14:paraId="2331B0A5">
      <w:pPr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ab/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青少年阅读兴趣提升服务示范项目，项目主管预算部门是社管科，项目实施主体是天津市宝坻区青年志愿服务促进中心。</w:t>
      </w:r>
    </w:p>
    <w:p w14:paraId="71911E6D">
      <w:pPr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ab/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“情暖东区、美化家园”红色阵地彩绘项目，项目主管预算部门是社管科，项目实施主体是天津市宝坻区壹玖公益志愿服务社。</w:t>
      </w:r>
    </w:p>
    <w:p w14:paraId="175F33BD">
      <w:pPr>
        <w:ind w:firstLine="560" w:firstLineChars="20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社区应急救护防灾避险提升服务项目，项目主管预算部门是社管科，项目实施主体是天津市宝坻区红十字蓝天救援队。</w:t>
      </w:r>
    </w:p>
    <w:p w14:paraId="099B1817">
      <w:pPr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ab/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牛家牌镇益路成长公益课堂项目，项目主管预算部门是社管科，项目实施主体是天津市宝坻区牛家牌镇社区社会组织联合会。</w:t>
      </w:r>
    </w:p>
    <w:p w14:paraId="1A8BB507">
      <w:pPr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ab/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行走的护理包居家养老项目，项目主管预算部门是社管科，项目实施主体是天津宝坻渤海沐阳综合为老服务中心。</w:t>
      </w:r>
    </w:p>
    <w:p w14:paraId="7E465950">
      <w:pPr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ab/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居家护理温暖空巢老人项目，项目主管预算部门是社管科，项目实施主体是天津宝坻渤海沐阳养老院。</w:t>
      </w:r>
    </w:p>
    <w:p w14:paraId="74574CBD">
      <w:pPr>
        <w:ind w:firstLine="560" w:firstLineChars="20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社区居家养老公益课堂及服务项目，项目主管预算部门是社管科，项目实施主体是天津市宝坻区博爱幸福托老院。</w:t>
      </w:r>
    </w:p>
    <w:p w14:paraId="3A16EA8D">
      <w:pPr>
        <w:ind w:firstLine="560" w:firstLineChars="20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助老助残爱心扶手项目，项目主管预算部门是社管科，项目实施主体是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 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宝坻区东方商业联合会。</w:t>
      </w:r>
    </w:p>
    <w:p w14:paraId="5DB77ADD">
      <w:pPr>
        <w:ind w:firstLine="560" w:firstLineChars="20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“和谐家庭、幸福婚姻”公益服务活动项目，项目主管预算部门是社管科，项目实施主体是天津市宝坻区仁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  <w:lang w:eastAsia="zh-CN"/>
        </w:rPr>
        <w:t>德</w:t>
      </w:r>
      <w:bookmarkStart w:id="0" w:name="_GoBack"/>
      <w:bookmarkEnd w:id="0"/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咨询服务中心。</w:t>
      </w:r>
    </w:p>
    <w:p w14:paraId="30A21CFF">
      <w:pPr>
        <w:ind w:firstLine="560" w:firstLineChars="20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爱心助残系列活动项目，项目主管预算部门是社管科，项目实施主体是天津市宝坻区阳光福乐多助残就业基地。</w:t>
      </w:r>
    </w:p>
    <w:p w14:paraId="50F56488">
      <w:pPr>
        <w:ind w:firstLine="560" w:firstLineChars="20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木兰绽放女性创业就业孵化发展项目，项目主管预算部门是社管科，项目实施主体是天津市宝坻区优秀女性人才联谊会。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</w:t>
      </w:r>
    </w:p>
    <w:p w14:paraId="4A93B1B3">
      <w:pPr>
        <w:ind w:firstLine="560" w:firstLineChars="20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幸福有约爱心红娘公益服务项目，项目主管预算部门是社管科，项目实施主体天津市宝坻区爱心养老院。</w:t>
      </w:r>
    </w:p>
    <w:p w14:paraId="41B7F39D">
      <w:pPr>
        <w:ind w:firstLine="560" w:firstLineChars="20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“社会组织提升发展示范”项目，项目主管预算部门是社管科，项目实施主体天津市宝坻区社会组织服务中心。</w:t>
      </w:r>
    </w:p>
    <w:p w14:paraId="72615066">
      <w:pPr>
        <w:pStyle w:val="14"/>
        <w:adjustRightInd w:val="0"/>
        <w:snapToGrid w:val="0"/>
        <w:spacing w:line="360" w:lineRule="auto"/>
        <w:ind w:firstLine="3168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为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17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个公益创服务监管项目（第三方），项目主管预算部门是社管科、实施主体天津市社会组织联合会。</w:t>
      </w:r>
    </w:p>
    <w:p w14:paraId="3C55E057">
      <w:pPr>
        <w:pStyle w:val="14"/>
        <w:adjustRightInd w:val="0"/>
        <w:snapToGrid w:val="0"/>
        <w:spacing w:line="360" w:lineRule="auto"/>
        <w:ind w:firstLine="560" w:firstLineChars="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海滨街道社工站项目主管预算部门是社管科，</w:t>
      </w:r>
    </w:p>
    <w:p w14:paraId="47FF8B32">
      <w:pPr>
        <w:pStyle w:val="14"/>
        <w:adjustRightInd w:val="0"/>
        <w:snapToGrid w:val="0"/>
        <w:spacing w:line="360" w:lineRule="auto"/>
        <w:ind w:firstLine="560" w:firstLineChars="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“太阳花”儿童关爱项目，项目主管预算部门是区民政局社救科，项目实施主体是天津市社会组织联合会。</w:t>
      </w:r>
    </w:p>
    <w:p w14:paraId="0C431FC0">
      <w:pPr>
        <w:pStyle w:val="14"/>
        <w:adjustRightInd w:val="0"/>
        <w:snapToGrid w:val="0"/>
        <w:spacing w:line="360" w:lineRule="auto"/>
        <w:ind w:firstLine="560" w:firstLineChars="0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“寸草心”“手足情”政府购买社会组织服务项目，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项目主管预算部门</w:t>
      </w:r>
      <w:r>
        <w:rPr>
          <w:rFonts w:hint="eastAsia"/>
          <w:color w:val="auto"/>
          <w:sz w:val="28"/>
          <w:szCs w:val="28"/>
          <w:highlight w:val="none"/>
        </w:rPr>
        <w:t>区民政综合服务中心，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项目实施主体是</w:t>
      </w:r>
      <w:r>
        <w:rPr>
          <w:rFonts w:hint="eastAsia"/>
          <w:color w:val="auto"/>
          <w:sz w:val="28"/>
          <w:szCs w:val="28"/>
          <w:highlight w:val="none"/>
        </w:rPr>
        <w:t>宝坻区一家亲志愿服务社。</w:t>
      </w:r>
    </w:p>
    <w:p w14:paraId="18B08CF0">
      <w:pPr>
        <w:pStyle w:val="14"/>
        <w:adjustRightInd w:val="0"/>
        <w:snapToGrid w:val="0"/>
        <w:spacing w:line="360" w:lineRule="auto"/>
        <w:ind w:firstLine="560" w:firstLineChars="0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“社区工作者能力建设提升项目”培训，项目主管预算部门是政建科，由区社会组织服务中心承担。</w:t>
      </w:r>
    </w:p>
    <w:p w14:paraId="7145A144">
      <w:pPr>
        <w:pStyle w:val="14"/>
        <w:numPr>
          <w:ilvl w:val="0"/>
          <w:numId w:val="2"/>
        </w:numPr>
        <w:adjustRightInd w:val="0"/>
        <w:snapToGrid w:val="0"/>
        <w:spacing w:line="360" w:lineRule="auto"/>
        <w:ind w:firstLine="3168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/>
          <w:b/>
          <w:bCs/>
          <w:color w:val="auto"/>
          <w:sz w:val="28"/>
          <w:szCs w:val="28"/>
          <w:highlight w:val="none"/>
        </w:rPr>
        <w:t>下达预算</w:t>
      </w:r>
      <w:r>
        <w:rPr>
          <w:rFonts w:ascii="Times New Roman" w:hAnsi="Times New Roman"/>
          <w:b/>
          <w:bCs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业务科室根据资金使用需求定期向财政申请资金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;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财政局根据业务科室提交的资金申请将资金拨付到民政局账户，民政局根据由领导签好字的拨款表将资金拨付到各服务项目账户。</w:t>
      </w:r>
    </w:p>
    <w:p w14:paraId="5DE63F68">
      <w:pPr>
        <w:pStyle w:val="14"/>
        <w:numPr>
          <w:ilvl w:val="0"/>
          <w:numId w:val="2"/>
        </w:numPr>
        <w:adjustRightInd w:val="0"/>
        <w:snapToGrid w:val="0"/>
        <w:spacing w:line="360" w:lineRule="auto"/>
        <w:ind w:firstLine="31680"/>
        <w:rPr>
          <w:color w:val="auto"/>
          <w:sz w:val="30"/>
          <w:szCs w:val="30"/>
          <w:highlight w:val="none"/>
        </w:rPr>
      </w:pPr>
      <w:r>
        <w:rPr>
          <w:rFonts w:hint="eastAsia" w:ascii="Times New Roman" w:hAnsi="Times New Roman"/>
          <w:b/>
          <w:bCs/>
          <w:color w:val="auto"/>
          <w:sz w:val="28"/>
          <w:szCs w:val="28"/>
          <w:highlight w:val="none"/>
        </w:rPr>
        <w:t>绩效目标情况</w:t>
      </w:r>
    </w:p>
    <w:p w14:paraId="47CC01F0">
      <w:pPr>
        <w:pStyle w:val="14"/>
        <w:adjustRightInd w:val="0"/>
        <w:snapToGrid w:val="0"/>
        <w:spacing w:line="360" w:lineRule="auto"/>
        <w:ind w:firstLine="0" w:firstLineChars="0"/>
        <w:rPr>
          <w:color w:val="auto"/>
          <w:sz w:val="30"/>
          <w:szCs w:val="30"/>
          <w:highlight w:val="none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highlight w:val="none"/>
        </w:rPr>
        <w:t xml:space="preserve">   </w:t>
      </w:r>
      <w:r>
        <w:rPr>
          <w:rFonts w:hint="eastAsia"/>
          <w:color w:val="auto"/>
          <w:sz w:val="30"/>
          <w:szCs w:val="30"/>
          <w:highlight w:val="none"/>
        </w:rPr>
        <w:t>计划实现具体绩效目标：培育发展社会组织，促进公益慈善事业发展，推进社会治理创新，完成实施创新性高、可行性强、社会效益好、与政府目标契合的公益性项目，有效回应和解决社会需求及问题的公益活动。</w:t>
      </w:r>
    </w:p>
    <w:p w14:paraId="6DC819F1">
      <w:pPr>
        <w:pStyle w:val="14"/>
        <w:adjustRightInd w:val="0"/>
        <w:snapToGrid w:val="0"/>
        <w:spacing w:line="360" w:lineRule="auto"/>
        <w:ind w:firstLine="560" w:firstLineChars="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30"/>
          <w:szCs w:val="30"/>
          <w:highlight w:val="none"/>
        </w:rPr>
        <w:t>项目实施进度计划：首先</w:t>
      </w:r>
      <w:r>
        <w:rPr>
          <w:color w:val="auto"/>
          <w:sz w:val="30"/>
          <w:szCs w:val="30"/>
          <w:highlight w:val="none"/>
        </w:rPr>
        <w:t>2021</w:t>
      </w:r>
      <w:r>
        <w:rPr>
          <w:rFonts w:hint="eastAsia"/>
          <w:color w:val="auto"/>
          <w:sz w:val="30"/>
          <w:szCs w:val="30"/>
          <w:highlight w:val="none"/>
        </w:rPr>
        <w:t>年第一季度按照规定确定公益创投活动承办单位。承办单位</w:t>
      </w:r>
      <w:r>
        <w:rPr>
          <w:color w:val="auto"/>
          <w:sz w:val="30"/>
          <w:szCs w:val="30"/>
          <w:highlight w:val="none"/>
        </w:rPr>
        <w:t>4</w:t>
      </w:r>
      <w:r>
        <w:rPr>
          <w:rFonts w:hint="eastAsia"/>
          <w:color w:val="auto"/>
          <w:sz w:val="30"/>
          <w:szCs w:val="30"/>
          <w:highlight w:val="none"/>
        </w:rPr>
        <w:t>月份开始策划设计、组织实施，</w:t>
      </w:r>
      <w:r>
        <w:rPr>
          <w:color w:val="auto"/>
          <w:sz w:val="30"/>
          <w:szCs w:val="30"/>
          <w:highlight w:val="none"/>
        </w:rPr>
        <w:t>5</w:t>
      </w:r>
      <w:r>
        <w:rPr>
          <w:rFonts w:hint="eastAsia"/>
          <w:color w:val="auto"/>
          <w:sz w:val="30"/>
          <w:szCs w:val="30"/>
          <w:highlight w:val="none"/>
        </w:rPr>
        <w:t>月对项目进行考察、督导、监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管，组织专家对项目进行评审、评估，确定实施单位。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7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月份至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10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月份为获得立项的社会组织提供专业咨询服务和能力建设支持。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11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月底终审末期考核，并出具结项报告。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10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月份完成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2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个街镇社工站建设。</w:t>
      </w:r>
    </w:p>
    <w:p w14:paraId="12FCA7A4">
      <w:pPr>
        <w:ind w:firstLine="560" w:firstLineChars="20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二、绩效目标完成情况分析</w:t>
      </w:r>
    </w:p>
    <w:p w14:paraId="2A0F4E91">
      <w:pPr>
        <w:ind w:firstLine="560" w:firstLineChars="20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>2.1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资金投入情况分析</w:t>
      </w:r>
    </w:p>
    <w:p w14:paraId="65201CFB">
      <w:pPr>
        <w:ind w:firstLine="560" w:firstLineChars="20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（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1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）项目资金安排落实、总投入等情况分析</w:t>
      </w:r>
    </w:p>
    <w:p w14:paraId="69F06F5A">
      <w:pPr>
        <w:ind w:firstLine="560" w:firstLineChars="20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>1.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预算资金总额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:</w:t>
      </w:r>
    </w:p>
    <w:p w14:paraId="2DD7A09D">
      <w:pPr>
        <w:ind w:firstLine="560" w:firstLineChars="200"/>
        <w:rPr>
          <w:rFonts w:hint="eastAsia" w:ascii="Times New Roman" w:hAnsi="Times New Roman" w:eastAsia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社区公益事业专项项目年初预算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  <w:lang w:val="en-US" w:eastAsia="zh-CN"/>
        </w:rPr>
        <w:t>298.8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万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  <w:lang w:eastAsia="zh-CN"/>
        </w:rPr>
        <w:t>，其中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  <w:lang w:val="en-US" w:eastAsia="zh-CN"/>
        </w:rPr>
        <w:t>2021年申请预算资金260万元，2020年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  <w:lang w:eastAsia="zh-CN"/>
        </w:rPr>
        <w:t>结转资金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  <w:lang w:val="en-US" w:eastAsia="zh-CN"/>
        </w:rPr>
        <w:t>38.8万元，已于2021年按项目进度支付完毕。</w:t>
      </w:r>
    </w:p>
    <w:p w14:paraId="0695E764">
      <w:pPr>
        <w:numPr>
          <w:ilvl w:val="0"/>
          <w:numId w:val="3"/>
        </w:numPr>
        <w:ind w:firstLine="560" w:firstLineChars="200"/>
        <w:rPr>
          <w:rFonts w:hint="eastAsia" w:ascii="Times New Roman" w:hAnsi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资金组成：</w:t>
      </w:r>
    </w:p>
    <w:p w14:paraId="6E8FC864">
      <w:pPr>
        <w:numPr>
          <w:ilvl w:val="0"/>
          <w:numId w:val="0"/>
        </w:numPr>
        <w:ind w:firstLine="560" w:firstLineChars="20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所需资金从市级福利彩票公益金预算中统筹安排，是专项用于支持社会组织开展公益创投项目的补助资金。</w:t>
      </w:r>
    </w:p>
    <w:p w14:paraId="66360CFA">
      <w:pPr>
        <w:ind w:firstLine="560" w:firstLineChars="200"/>
        <w:rPr>
          <w:rFonts w:hint="eastAsia" w:ascii="Times New Roman" w:hAnsi="Times New Roman"/>
          <w:color w:val="auto"/>
          <w:sz w:val="28"/>
          <w:szCs w:val="28"/>
          <w:highlight w:val="none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>3.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实际到位金额及资金到位率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  <w:lang w:eastAsia="zh-CN"/>
        </w:rPr>
        <w:t>：</w:t>
      </w:r>
    </w:p>
    <w:p w14:paraId="44CE89CF">
      <w:pPr>
        <w:pStyle w:val="14"/>
        <w:adjustRightInd w:val="0"/>
        <w:snapToGrid w:val="0"/>
        <w:spacing w:line="360" w:lineRule="auto"/>
        <w:ind w:firstLine="560" w:firstLineChars="20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2021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年拨入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260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万元社区公益事业专项补助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，上年结转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38.8万元。2021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年发放社区公益事业专项补助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237.2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万元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中含上年结转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38.8万元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2021年底社区公益事业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结转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61.6万元，2022年继续使用。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资金筹措到位情况与计划情况一致，到位率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100%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。</w:t>
      </w:r>
    </w:p>
    <w:p w14:paraId="02B294DC">
      <w:pPr>
        <w:ind w:firstLine="560" w:firstLineChars="20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项目资金实际使用情况分析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: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项目实际支付金额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237.2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万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,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预算执行率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  <w:lang w:val="en-US" w:eastAsia="zh-CN"/>
        </w:rPr>
        <w:t>79.38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%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，（截止目前实际支出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237.2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万，包括社工站建设、公益创投项目，依据《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&lt;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天津市民政局关于开展首批街道（乡镇）社会工作服务站建设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&gt;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的通知》津民函〔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2021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〕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17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号）、天津市民政局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天津市财政局《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&lt;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关于印发天津市社会组织公益创投项目管理办法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&gt;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的通知》（津民发〔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2021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〕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30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号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)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文件要求，资金支付合法合格，资金支付与预算相符。</w:t>
      </w:r>
    </w:p>
    <w:p w14:paraId="66A569B2">
      <w:pPr>
        <w:ind w:firstLine="560" w:firstLineChars="20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>2.2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总体绩效目标完成情况分析：</w:t>
      </w:r>
    </w:p>
    <w:p w14:paraId="5575037A">
      <w:pPr>
        <w:ind w:firstLine="560" w:firstLineChars="20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>2021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年度项目已经按照实施进度，对照计划目标，实际投资完成额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100%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，任务量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100%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完成。</w:t>
      </w:r>
    </w:p>
    <w:p w14:paraId="24C3F2C5">
      <w:pPr>
        <w:ind w:firstLine="560" w:firstLineChars="20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>2.3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绩效指标完成情况分析：根据各三级绩效指标值，公益创投项目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17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项，全年实际完成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17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项。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2021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年第三届公益创投项目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17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个公益创投项目，根据项目实施周期已经全部完成，资金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  <w:lang w:val="zh-CN"/>
        </w:rPr>
        <w:t>拨付完成。</w:t>
      </w:r>
    </w:p>
    <w:p w14:paraId="3E792508">
      <w:pPr>
        <w:ind w:firstLine="560" w:firstLineChars="20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海滨街和宝平街社工站建设按照《宝坻区社会工作服务项目合同》约定已经于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2021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年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10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月建设完成并于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2021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年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11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月海滨社工站和宝平社工站按照进度和计划已经拨付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70%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资金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35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万元。</w:t>
      </w:r>
    </w:p>
    <w:p w14:paraId="344C70B6">
      <w:pPr>
        <w:ind w:firstLine="560" w:firstLineChars="200"/>
        <w:rPr>
          <w:rFonts w:hint="eastAsia" w:ascii="Times New Roman" w:hAnsi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三、偏离绩效目标的原因和下一步改进措施：</w:t>
      </w:r>
    </w:p>
    <w:p w14:paraId="3622B1ED">
      <w:pPr>
        <w:ind w:firstLine="560" w:firstLineChars="20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公益创投项目和街镇社工站建设均未偏离绩效目标。</w:t>
      </w:r>
    </w:p>
    <w:p w14:paraId="3886EBDF">
      <w:pPr>
        <w:ind w:firstLine="560" w:firstLineChars="20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四、绩效自评结果拟应用和公开情况：</w:t>
      </w:r>
    </w:p>
    <w:p w14:paraId="14FE4171">
      <w:pPr>
        <w:ind w:firstLine="560" w:firstLineChars="20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绩效自评结果：为优秀。</w:t>
      </w:r>
    </w:p>
    <w:p w14:paraId="5DED4398">
      <w:pPr>
        <w:ind w:firstLine="560" w:firstLineChars="20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公开情况为：天津市社会组织公共服务平台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http://mz.tj.gov.cn/TJSHZZGGFWPT8299/SY5882/GQDT307/202104/t20210420_5431203.html</w:t>
      </w:r>
    </w:p>
    <w:p w14:paraId="099D7669">
      <w:pPr>
        <w:numPr>
          <w:ilvl w:val="0"/>
          <w:numId w:val="4"/>
        </w:numPr>
        <w:ind w:firstLine="560" w:firstLineChars="20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其他需要说明的问题：</w:t>
      </w:r>
    </w:p>
    <w:p w14:paraId="5C0CB537">
      <w:pPr>
        <w:numPr>
          <w:ilvl w:val="0"/>
          <w:numId w:val="0"/>
        </w:numPr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/>
          <w:color w:val="auto"/>
          <w:sz w:val="28"/>
          <w:szCs w:val="28"/>
          <w:highlight w:val="none"/>
          <w:lang w:eastAsia="zh-CN"/>
        </w:rPr>
        <w:t>无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。</w:t>
      </w:r>
    </w:p>
    <w:p w14:paraId="01F1BB1A">
      <w:pPr>
        <w:rPr>
          <w:rFonts w:ascii="Times New Roman" w:hAnsi="Times New Roman"/>
          <w:color w:val="auto"/>
          <w:sz w:val="28"/>
          <w:szCs w:val="28"/>
          <w:highlight w:val="none"/>
        </w:rPr>
      </w:pPr>
    </w:p>
    <w:p w14:paraId="04B285EA">
      <w:pPr>
        <w:rPr>
          <w:rFonts w:ascii="Times New Roman" w:hAnsi="Times New Roman"/>
          <w:color w:val="auto"/>
          <w:sz w:val="28"/>
          <w:szCs w:val="28"/>
          <w:highlight w:val="none"/>
        </w:rPr>
      </w:pPr>
    </w:p>
    <w:p w14:paraId="37E01313">
      <w:pPr>
        <w:jc w:val="right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>2022.4.25</w:t>
      </w:r>
    </w:p>
    <w:p w14:paraId="138112C6">
      <w:pPr>
        <w:ind w:firstLine="560" w:firstLineChars="200"/>
        <w:rPr>
          <w:rFonts w:ascii="Times New Roman" w:hAnsi="Times New Roman"/>
          <w:color w:val="auto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00773C"/>
    <w:multiLevelType w:val="singleLevel"/>
    <w:tmpl w:val="A500773C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DC8C51E5"/>
    <w:multiLevelType w:val="singleLevel"/>
    <w:tmpl w:val="DC8C51E5"/>
    <w:lvl w:ilvl="0" w:tentative="0">
      <w:start w:val="5"/>
      <w:numFmt w:val="chineseCounting"/>
      <w:suff w:val="nothing"/>
      <w:lvlText w:val="%1、"/>
      <w:lvlJc w:val="left"/>
      <w:rPr>
        <w:rFonts w:hint="eastAsia" w:cs="Times New Roman"/>
      </w:rPr>
    </w:lvl>
  </w:abstractNum>
  <w:abstractNum w:abstractNumId="2">
    <w:nsid w:val="246B5778"/>
    <w:multiLevelType w:val="multilevel"/>
    <w:tmpl w:val="246B577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6D44AE15"/>
    <w:multiLevelType w:val="singleLevel"/>
    <w:tmpl w:val="6D44AE1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kzZWUyNzY3YjhiMzdhNDMxMzI0YjFhNWU1MDRkZDkifQ=="/>
  </w:docVars>
  <w:rsids>
    <w:rsidRoot w:val="00DE3E7F"/>
    <w:rsid w:val="00226B4A"/>
    <w:rsid w:val="002F6B82"/>
    <w:rsid w:val="00402457"/>
    <w:rsid w:val="00442320"/>
    <w:rsid w:val="00445800"/>
    <w:rsid w:val="00603623"/>
    <w:rsid w:val="00655F8B"/>
    <w:rsid w:val="00685BE0"/>
    <w:rsid w:val="0074590B"/>
    <w:rsid w:val="007F16D0"/>
    <w:rsid w:val="00945D92"/>
    <w:rsid w:val="00A64C47"/>
    <w:rsid w:val="00B8670A"/>
    <w:rsid w:val="00C75437"/>
    <w:rsid w:val="00D032B8"/>
    <w:rsid w:val="00D81145"/>
    <w:rsid w:val="00DB33A5"/>
    <w:rsid w:val="00DE3E7F"/>
    <w:rsid w:val="00E022D5"/>
    <w:rsid w:val="00E40E34"/>
    <w:rsid w:val="00E870CC"/>
    <w:rsid w:val="01CC7CF9"/>
    <w:rsid w:val="047F3CE2"/>
    <w:rsid w:val="064F3164"/>
    <w:rsid w:val="0B54406F"/>
    <w:rsid w:val="0BC75C3A"/>
    <w:rsid w:val="0D4D6A15"/>
    <w:rsid w:val="0F977B31"/>
    <w:rsid w:val="11192A71"/>
    <w:rsid w:val="1396715A"/>
    <w:rsid w:val="1B192966"/>
    <w:rsid w:val="1C6F6BCA"/>
    <w:rsid w:val="249D7A74"/>
    <w:rsid w:val="25761B3F"/>
    <w:rsid w:val="2C1E5CE6"/>
    <w:rsid w:val="371F04AA"/>
    <w:rsid w:val="41946A2A"/>
    <w:rsid w:val="4230130C"/>
    <w:rsid w:val="463B05ED"/>
    <w:rsid w:val="4667376F"/>
    <w:rsid w:val="4E3E2325"/>
    <w:rsid w:val="54AB4AB2"/>
    <w:rsid w:val="56BA44F4"/>
    <w:rsid w:val="56E37BBC"/>
    <w:rsid w:val="59B97B8F"/>
    <w:rsid w:val="59D27780"/>
    <w:rsid w:val="65D707B8"/>
    <w:rsid w:val="692769A5"/>
    <w:rsid w:val="749867F0"/>
    <w:rsid w:val="76FB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qFormat/>
    <w:uiPriority w:val="99"/>
    <w:pPr>
      <w:jc w:val="left"/>
    </w:pPr>
  </w:style>
  <w:style w:type="paragraph" w:styleId="3">
    <w:name w:val="Body Text"/>
    <w:basedOn w:val="1"/>
    <w:next w:val="1"/>
    <w:link w:val="11"/>
    <w:qFormat/>
    <w:uiPriority w:val="99"/>
    <w:pPr>
      <w:spacing w:after="120"/>
    </w:pPr>
  </w:style>
  <w:style w:type="paragraph" w:styleId="4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semiHidden/>
    <w:qFormat/>
    <w:uiPriority w:val="99"/>
    <w:rPr>
      <w:rFonts w:cs="Times New Roman"/>
      <w:sz w:val="21"/>
      <w:szCs w:val="21"/>
    </w:rPr>
  </w:style>
  <w:style w:type="character" w:customStyle="1" w:styleId="10">
    <w:name w:val="Comment Text Char"/>
    <w:basedOn w:val="8"/>
    <w:link w:val="2"/>
    <w:semiHidden/>
    <w:qFormat/>
    <w:locked/>
    <w:uiPriority w:val="99"/>
    <w:rPr>
      <w:rFonts w:ascii="Calibri" w:hAnsi="Calibri" w:cs="Times New Roman"/>
    </w:rPr>
  </w:style>
  <w:style w:type="character" w:customStyle="1" w:styleId="11">
    <w:name w:val="Body Text Char"/>
    <w:basedOn w:val="8"/>
    <w:link w:val="3"/>
    <w:semiHidden/>
    <w:qFormat/>
    <w:locked/>
    <w:uiPriority w:val="99"/>
    <w:rPr>
      <w:rFonts w:ascii="Calibri" w:hAnsi="Calibri" w:cs="Times New Roman"/>
    </w:rPr>
  </w:style>
  <w:style w:type="character" w:customStyle="1" w:styleId="12">
    <w:name w:val="Footer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8"/>
    <w:link w:val="6"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Balloon Text Char"/>
    <w:basedOn w:val="8"/>
    <w:link w:val="4"/>
    <w:semiHidden/>
    <w:qFormat/>
    <w:uiPriority w:val="99"/>
    <w:rPr>
      <w:rFonts w:ascii="Calibri" w:hAnsi="Calibr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6</Pages>
  <Words>2924</Words>
  <Characters>3140</Characters>
  <Lines>0</Lines>
  <Paragraphs>0</Paragraphs>
  <TotalTime>3</TotalTime>
  <ScaleCrop>false</ScaleCrop>
  <LinksUpToDate>false</LinksUpToDate>
  <CharactersWithSpaces>3175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2022-05-25T01:14:00Z</dcterms:created>
  <dc:creator>Uber</dc:creator>
  <cp:lastModifiedBy>喜忧.</cp:lastModifiedBy>
  <cp:lastPrinted>2022-04-25T08:18:00Z</cp:lastPrinted>
  <dcterms:modified xsi:type="dcterms:W3CDTF">2025-05-09T14:22:08Z</dcterms:modified>
  <dc:title>社区公益事业专项项目2021年度绩效自评报告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CB5376F5E7AE4FD08697A6B42B9D1B20</vt:lpwstr>
  </property>
  <property fmtid="{D5CDD505-2E9C-101B-9397-08002B2CF9AE}" pid="4" name="KSOTemplateDocerSaveRecord">
    <vt:lpwstr>eyJoZGlkIjoiODNiZjZhNDBmMTk2NmI2M2QwNGNjNWQ4YjA3ZDZmYzIiLCJ1c2VySWQiOiIyNTY2MjQ1NDcifQ==</vt:lpwstr>
  </property>
</Properties>
</file>