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57" w:rsidRDefault="00E12157" w:rsidP="00E12157">
      <w:pPr>
        <w:spacing w:line="600" w:lineRule="exact"/>
        <w:jc w:val="center"/>
        <w:rPr>
          <w:rFonts w:ascii="方正小标宋简体" w:eastAsia="方正小标宋简体" w:hAnsi="Times New Roman"/>
          <w:w w:val="105"/>
          <w:sz w:val="36"/>
          <w:szCs w:val="36"/>
          <w:lang w:eastAsia="zh-CN"/>
        </w:rPr>
      </w:pPr>
      <w:r w:rsidRPr="002D4EDC">
        <w:rPr>
          <w:rFonts w:ascii="方正小标宋简体" w:eastAsia="方正小标宋简体" w:hAnsi="Times New Roman" w:hint="eastAsia"/>
          <w:w w:val="105"/>
          <w:sz w:val="36"/>
          <w:szCs w:val="36"/>
          <w:lang w:eastAsia="zh-CN"/>
        </w:rPr>
        <w:t>2019年</w:t>
      </w:r>
      <w:r w:rsidRPr="002C0FE6">
        <w:rPr>
          <w:rFonts w:ascii="方正小标宋简体" w:eastAsia="方正小标宋简体" w:hint="eastAsia"/>
          <w:sz w:val="36"/>
          <w:szCs w:val="36"/>
          <w:lang w:eastAsia="zh-CN"/>
        </w:rPr>
        <w:t>我区</w:t>
      </w:r>
      <w:r w:rsidR="008927CD" w:rsidRPr="008927CD">
        <w:rPr>
          <w:rFonts w:ascii="方正小标宋简体" w:eastAsia="方正小标宋简体" w:hint="eastAsia"/>
          <w:sz w:val="36"/>
          <w:szCs w:val="36"/>
          <w:lang w:eastAsia="zh-CN"/>
        </w:rPr>
        <w:t>社区服务群众专项经费</w:t>
      </w:r>
      <w:r>
        <w:rPr>
          <w:rFonts w:ascii="方正小标宋简体" w:eastAsia="方正小标宋简体" w:hint="eastAsia"/>
          <w:sz w:val="36"/>
          <w:szCs w:val="36"/>
          <w:lang w:eastAsia="zh-CN"/>
        </w:rPr>
        <w:t>项目</w:t>
      </w:r>
      <w:r w:rsidRPr="00EC3808">
        <w:rPr>
          <w:rFonts w:ascii="方正小标宋简体" w:eastAsia="方正小标宋简体" w:hAnsi="Times New Roman" w:hint="eastAsia"/>
          <w:w w:val="105"/>
          <w:sz w:val="36"/>
          <w:szCs w:val="36"/>
          <w:lang w:eastAsia="zh-CN"/>
        </w:rPr>
        <w:t>绩效目标</w:t>
      </w:r>
    </w:p>
    <w:p w:rsidR="00947B66" w:rsidRPr="00E12157" w:rsidRDefault="00E12157" w:rsidP="00E12157">
      <w:pPr>
        <w:spacing w:line="600" w:lineRule="exact"/>
        <w:jc w:val="center"/>
        <w:rPr>
          <w:rFonts w:ascii="方正小标宋简体" w:eastAsia="方正小标宋简体" w:hAnsi="Times New Roman"/>
          <w:w w:val="105"/>
          <w:sz w:val="36"/>
          <w:szCs w:val="36"/>
          <w:lang w:eastAsia="zh-CN"/>
        </w:rPr>
      </w:pPr>
      <w:r>
        <w:rPr>
          <w:rFonts w:ascii="方正小标宋简体" w:eastAsia="方正小标宋简体" w:hAnsi="Times New Roman" w:hint="eastAsia"/>
          <w:spacing w:val="-15"/>
          <w:w w:val="105"/>
          <w:sz w:val="36"/>
          <w:szCs w:val="36"/>
          <w:lang w:eastAsia="zh-CN"/>
        </w:rPr>
        <w:t>完成情况自评报告</w:t>
      </w:r>
    </w:p>
    <w:p w:rsidR="00947B66" w:rsidRPr="0091046B" w:rsidRDefault="00947B66" w:rsidP="008927CD">
      <w:pPr>
        <w:spacing w:line="600" w:lineRule="exact"/>
        <w:ind w:firstLineChars="200" w:firstLine="662"/>
        <w:jc w:val="both"/>
        <w:outlineLvl w:val="0"/>
        <w:rPr>
          <w:rFonts w:ascii="仿宋_GB2312" w:eastAsia="仿宋_GB2312" w:hAnsi="黑体"/>
          <w:b/>
          <w:sz w:val="32"/>
          <w:szCs w:val="32"/>
          <w:lang w:eastAsia="zh-CN"/>
        </w:rPr>
      </w:pPr>
      <w:r w:rsidRPr="0091046B">
        <w:rPr>
          <w:rFonts w:ascii="仿宋_GB2312" w:eastAsia="仿宋_GB2312" w:hAnsi="黑体" w:hint="eastAsia"/>
          <w:b/>
          <w:spacing w:val="-4"/>
          <w:w w:val="105"/>
          <w:sz w:val="32"/>
          <w:szCs w:val="32"/>
          <w:lang w:eastAsia="zh-CN"/>
        </w:rPr>
        <w:t>一、项目基本情况</w:t>
      </w:r>
    </w:p>
    <w:p w:rsidR="00947B66" w:rsidRPr="00562B50" w:rsidRDefault="00947B66" w:rsidP="008927CD">
      <w:pPr>
        <w:spacing w:line="600" w:lineRule="exact"/>
        <w:ind w:firstLineChars="200" w:firstLine="643"/>
        <w:jc w:val="both"/>
        <w:outlineLvl w:val="0"/>
        <w:rPr>
          <w:rFonts w:ascii="仿宋_GB2312" w:eastAsia="仿宋_GB2312" w:hAnsi="Times New Roman"/>
          <w:b/>
          <w:sz w:val="32"/>
          <w:szCs w:val="32"/>
          <w:lang w:eastAsia="zh-CN"/>
        </w:rPr>
      </w:pPr>
      <w:r w:rsidRPr="00562B50">
        <w:rPr>
          <w:rFonts w:ascii="仿宋_GB2312" w:eastAsia="仿宋_GB2312" w:hAnsi="Times New Roman" w:hint="eastAsia"/>
          <w:b/>
          <w:sz w:val="32"/>
          <w:szCs w:val="32"/>
          <w:lang w:eastAsia="zh-CN"/>
        </w:rPr>
        <w:t>（一）项目</w:t>
      </w:r>
      <w:r>
        <w:rPr>
          <w:rFonts w:ascii="仿宋_GB2312" w:eastAsia="仿宋_GB2312" w:hAnsi="Times New Roman" w:hint="eastAsia"/>
          <w:b/>
          <w:sz w:val="32"/>
          <w:szCs w:val="32"/>
          <w:lang w:eastAsia="zh-CN"/>
        </w:rPr>
        <w:t>概述</w:t>
      </w:r>
    </w:p>
    <w:p w:rsidR="00947B66" w:rsidRDefault="00947B66" w:rsidP="00947B66">
      <w:pPr>
        <w:ind w:firstLineChars="200" w:firstLine="640"/>
        <w:rPr>
          <w:rFonts w:ascii="仿宋_GB2312" w:eastAsia="仿宋_GB2312"/>
          <w:sz w:val="32"/>
          <w:szCs w:val="32"/>
          <w:lang w:eastAsia="zh-CN"/>
        </w:rPr>
      </w:pPr>
      <w:r>
        <w:rPr>
          <w:rFonts w:ascii="仿宋_GB2312" w:eastAsia="仿宋_GB2312" w:hint="eastAsia"/>
          <w:sz w:val="32"/>
          <w:szCs w:val="32"/>
          <w:lang w:eastAsia="zh-CN"/>
        </w:rPr>
        <w:t>1.项目建设的背景</w:t>
      </w:r>
    </w:p>
    <w:p w:rsidR="00947B66" w:rsidRDefault="00947B66" w:rsidP="00947B66">
      <w:pPr>
        <w:ind w:firstLine="636"/>
        <w:rPr>
          <w:rFonts w:ascii="仿宋_GB2312" w:eastAsia="仿宋_GB2312"/>
          <w:sz w:val="32"/>
          <w:szCs w:val="32"/>
          <w:lang w:eastAsia="zh-CN"/>
        </w:rPr>
      </w:pPr>
      <w:r w:rsidRPr="00EC3808">
        <w:rPr>
          <w:rFonts w:ascii="仿宋_GB2312" w:eastAsia="仿宋_GB2312" w:hint="eastAsia"/>
          <w:sz w:val="32"/>
          <w:szCs w:val="32"/>
          <w:lang w:eastAsia="zh-CN"/>
        </w:rPr>
        <w:t>为认真落实习近平总书记关于民生民政工作的重要论述，扎实推动</w:t>
      </w:r>
      <w:r>
        <w:rPr>
          <w:rFonts w:ascii="仿宋_GB2312" w:eastAsia="仿宋_GB2312" w:hint="eastAsia"/>
          <w:sz w:val="32"/>
          <w:szCs w:val="32"/>
          <w:lang w:eastAsia="zh-CN"/>
        </w:rPr>
        <w:t>《</w:t>
      </w:r>
      <w:r w:rsidRPr="00EC3808">
        <w:rPr>
          <w:rFonts w:ascii="仿宋_GB2312" w:eastAsia="仿宋_GB2312" w:hint="eastAsia"/>
          <w:sz w:val="32"/>
          <w:szCs w:val="32"/>
          <w:lang w:eastAsia="zh-CN"/>
        </w:rPr>
        <w:t>国务院关于加强农村留守儿童关爱保护工作的意见</w:t>
      </w:r>
      <w:r>
        <w:rPr>
          <w:rFonts w:ascii="仿宋_GB2312" w:eastAsia="仿宋_GB2312" w:hint="eastAsia"/>
          <w:sz w:val="32"/>
          <w:szCs w:val="32"/>
          <w:lang w:eastAsia="zh-CN"/>
        </w:rPr>
        <w:t>》（</w:t>
      </w:r>
      <w:r w:rsidRPr="00EC3808">
        <w:rPr>
          <w:rFonts w:ascii="仿宋_GB2312" w:eastAsia="仿宋_GB2312" w:hint="eastAsia"/>
          <w:sz w:val="32"/>
          <w:szCs w:val="32"/>
          <w:lang w:eastAsia="zh-CN"/>
        </w:rPr>
        <w:t>国发</w:t>
      </w:r>
      <w:r>
        <w:rPr>
          <w:rFonts w:ascii="仿宋_GB2312" w:eastAsia="仿宋_GB2312" w:hint="eastAsia"/>
          <w:sz w:val="32"/>
          <w:szCs w:val="32"/>
          <w:lang w:eastAsia="zh-CN"/>
        </w:rPr>
        <w:t>〔</w:t>
      </w:r>
      <w:r w:rsidRPr="00EC3808">
        <w:rPr>
          <w:rFonts w:ascii="仿宋_GB2312" w:eastAsia="仿宋_GB2312" w:hint="eastAsia"/>
          <w:sz w:val="32"/>
          <w:szCs w:val="32"/>
          <w:lang w:eastAsia="zh-CN"/>
        </w:rPr>
        <w:t>2016</w:t>
      </w:r>
      <w:r>
        <w:rPr>
          <w:rFonts w:ascii="仿宋_GB2312" w:eastAsia="仿宋_GB2312" w:hint="eastAsia"/>
          <w:sz w:val="32"/>
          <w:szCs w:val="32"/>
          <w:lang w:eastAsia="zh-CN"/>
        </w:rPr>
        <w:t>〕</w:t>
      </w:r>
      <w:r w:rsidRPr="00EC3808">
        <w:rPr>
          <w:rFonts w:ascii="仿宋_GB2312" w:eastAsia="仿宋_GB2312" w:hint="eastAsia"/>
          <w:sz w:val="32"/>
          <w:szCs w:val="32"/>
          <w:lang w:eastAsia="zh-CN"/>
        </w:rPr>
        <w:t>13号</w:t>
      </w:r>
      <w:r>
        <w:rPr>
          <w:rFonts w:ascii="仿宋_GB2312" w:eastAsia="仿宋_GB2312" w:hint="eastAsia"/>
          <w:sz w:val="32"/>
          <w:szCs w:val="32"/>
          <w:lang w:eastAsia="zh-CN"/>
        </w:rPr>
        <w:t>）</w:t>
      </w:r>
      <w:r w:rsidRPr="00EC3808">
        <w:rPr>
          <w:rFonts w:ascii="仿宋_GB2312" w:eastAsia="仿宋_GB2312" w:hint="eastAsia"/>
          <w:sz w:val="32"/>
          <w:szCs w:val="32"/>
          <w:lang w:eastAsia="zh-CN"/>
        </w:rPr>
        <w:t>和</w:t>
      </w:r>
      <w:r>
        <w:rPr>
          <w:rFonts w:ascii="仿宋_GB2312" w:eastAsia="仿宋_GB2312" w:hint="eastAsia"/>
          <w:sz w:val="32"/>
          <w:szCs w:val="32"/>
          <w:lang w:eastAsia="zh-CN"/>
        </w:rPr>
        <w:t>《</w:t>
      </w:r>
      <w:r w:rsidRPr="00EC3808">
        <w:rPr>
          <w:rFonts w:ascii="仿宋_GB2312" w:eastAsia="仿宋_GB2312" w:hint="eastAsia"/>
          <w:sz w:val="32"/>
          <w:szCs w:val="32"/>
          <w:lang w:eastAsia="zh-CN"/>
        </w:rPr>
        <w:t>国务院关于加强困境儿童保障工作的意见</w:t>
      </w:r>
      <w:r>
        <w:rPr>
          <w:rFonts w:ascii="仿宋_GB2312" w:eastAsia="仿宋_GB2312" w:hint="eastAsia"/>
          <w:sz w:val="32"/>
          <w:szCs w:val="32"/>
          <w:lang w:eastAsia="zh-CN"/>
        </w:rPr>
        <w:t>》（</w:t>
      </w:r>
      <w:r w:rsidRPr="00EC3808">
        <w:rPr>
          <w:rFonts w:ascii="仿宋_GB2312" w:eastAsia="仿宋_GB2312" w:hint="eastAsia"/>
          <w:sz w:val="32"/>
          <w:szCs w:val="32"/>
          <w:lang w:eastAsia="zh-CN"/>
        </w:rPr>
        <w:t>国发</w:t>
      </w:r>
      <w:r>
        <w:rPr>
          <w:rFonts w:ascii="仿宋_GB2312" w:eastAsia="仿宋_GB2312" w:hint="eastAsia"/>
          <w:sz w:val="32"/>
          <w:szCs w:val="32"/>
          <w:lang w:eastAsia="zh-CN"/>
        </w:rPr>
        <w:t>〔</w:t>
      </w:r>
      <w:r w:rsidRPr="00EC3808">
        <w:rPr>
          <w:rFonts w:ascii="仿宋_GB2312" w:eastAsia="仿宋_GB2312" w:hint="eastAsia"/>
          <w:sz w:val="32"/>
          <w:szCs w:val="32"/>
          <w:lang w:eastAsia="zh-CN"/>
        </w:rPr>
        <w:t>2016</w:t>
      </w:r>
      <w:r>
        <w:rPr>
          <w:rFonts w:ascii="仿宋_GB2312" w:eastAsia="仿宋_GB2312" w:hint="eastAsia"/>
          <w:sz w:val="32"/>
          <w:szCs w:val="32"/>
          <w:lang w:eastAsia="zh-CN"/>
        </w:rPr>
        <w:t>〕</w:t>
      </w:r>
      <w:r w:rsidRPr="00EC3808">
        <w:rPr>
          <w:rFonts w:ascii="仿宋_GB2312" w:eastAsia="仿宋_GB2312" w:hint="eastAsia"/>
          <w:sz w:val="32"/>
          <w:szCs w:val="32"/>
          <w:lang w:eastAsia="zh-CN"/>
        </w:rPr>
        <w:t>36号</w:t>
      </w:r>
      <w:r>
        <w:rPr>
          <w:rFonts w:ascii="仿宋_GB2312" w:eastAsia="仿宋_GB2312" w:hint="eastAsia"/>
          <w:sz w:val="32"/>
          <w:szCs w:val="32"/>
          <w:lang w:eastAsia="zh-CN"/>
        </w:rPr>
        <w:t>）</w:t>
      </w:r>
      <w:r w:rsidRPr="00EC3808">
        <w:rPr>
          <w:rFonts w:ascii="仿宋_GB2312" w:eastAsia="仿宋_GB2312" w:hint="eastAsia"/>
          <w:sz w:val="32"/>
          <w:szCs w:val="32"/>
          <w:lang w:eastAsia="zh-CN"/>
        </w:rPr>
        <w:t>落到实处</w:t>
      </w:r>
      <w:r>
        <w:rPr>
          <w:rFonts w:ascii="仿宋_GB2312" w:eastAsia="仿宋_GB2312" w:hint="eastAsia"/>
          <w:sz w:val="32"/>
          <w:szCs w:val="32"/>
          <w:lang w:eastAsia="zh-CN"/>
        </w:rPr>
        <w:t>，民政部和天津市民政局从政策、资金等渠道为服务和关爱留守儿童和困境儿童提供支持。天津市民政局向市财政为我区申请了</w:t>
      </w:r>
      <w:r w:rsidRPr="005704F7">
        <w:rPr>
          <w:rFonts w:ascii="仿宋_GB2312" w:eastAsia="仿宋_GB2312" w:hint="eastAsia"/>
          <w:sz w:val="32"/>
          <w:szCs w:val="32"/>
          <w:lang w:eastAsia="zh-CN"/>
        </w:rPr>
        <w:t>2019年天津市未成年人救助保护中心建设及购买服务项目资金90000元</w:t>
      </w:r>
      <w:r>
        <w:rPr>
          <w:rFonts w:ascii="仿宋_GB2312" w:eastAsia="仿宋_GB2312" w:hint="eastAsia"/>
          <w:sz w:val="32"/>
          <w:szCs w:val="32"/>
          <w:lang w:eastAsia="zh-CN"/>
        </w:rPr>
        <w:t>。</w:t>
      </w:r>
    </w:p>
    <w:p w:rsidR="00947B66" w:rsidRPr="00EC2DA1" w:rsidRDefault="00947B66" w:rsidP="00947B66">
      <w:pPr>
        <w:ind w:firstLineChars="250" w:firstLine="800"/>
        <w:rPr>
          <w:rFonts w:ascii="仿宋_GB2312" w:eastAsia="仿宋_GB2312"/>
          <w:sz w:val="32"/>
          <w:szCs w:val="32"/>
          <w:lang w:eastAsia="zh-CN"/>
        </w:rPr>
      </w:pPr>
      <w:r>
        <w:rPr>
          <w:rFonts w:ascii="仿宋_GB2312" w:eastAsia="仿宋_GB2312" w:hint="eastAsia"/>
          <w:sz w:val="32"/>
          <w:szCs w:val="32"/>
          <w:lang w:eastAsia="zh-CN"/>
        </w:rPr>
        <w:t>为让残疾孤弃儿童得到更好的医疗康复等服务，民政部制定了《“孤儿医疗康复明天计划”项目实施办法》。天津市民政局按照我区12个孤儿、每人800元的标准为我区孤儿申请了共计9600元的体检费用。</w:t>
      </w:r>
    </w:p>
    <w:p w:rsidR="00947B66" w:rsidRPr="00EC3808" w:rsidRDefault="00947B66" w:rsidP="00947B66">
      <w:pPr>
        <w:ind w:firstLine="636"/>
        <w:rPr>
          <w:rFonts w:ascii="仿宋_GB2312" w:eastAsia="仿宋_GB2312"/>
          <w:sz w:val="32"/>
          <w:szCs w:val="32"/>
          <w:lang w:eastAsia="zh-CN"/>
        </w:rPr>
      </w:pPr>
      <w:r w:rsidRPr="005F505A">
        <w:rPr>
          <w:rFonts w:ascii="仿宋_GB2312" w:eastAsia="仿宋_GB2312" w:hint="eastAsia"/>
          <w:sz w:val="32"/>
          <w:szCs w:val="32"/>
          <w:lang w:eastAsia="zh-CN"/>
        </w:rPr>
        <w:t>为进一步健全孤儿保障制度，维护孤儿受教育权利，践行福彩救孤济困宗旨，民政部在2019年起启用彩票公益金，实施福彩圆梦孤儿助学工程项目</w:t>
      </w:r>
      <w:r>
        <w:rPr>
          <w:rFonts w:ascii="仿宋_GB2312" w:eastAsia="仿宋_GB2312" w:hint="eastAsia"/>
          <w:sz w:val="32"/>
          <w:szCs w:val="32"/>
          <w:lang w:eastAsia="zh-CN"/>
        </w:rPr>
        <w:t>。天津市民政局向市财政为我区8名满18周岁的孤儿申请了</w:t>
      </w:r>
      <w:r w:rsidRPr="005F505A">
        <w:rPr>
          <w:rFonts w:ascii="仿宋_GB2312" w:eastAsia="仿宋_GB2312" w:hint="eastAsia"/>
          <w:sz w:val="32"/>
          <w:szCs w:val="32"/>
          <w:lang w:eastAsia="zh-CN"/>
        </w:rPr>
        <w:t>2019年天津市“福彩圆梦 ● 孤儿助学工程”项目</w:t>
      </w:r>
      <w:r w:rsidRPr="005704F7">
        <w:rPr>
          <w:rFonts w:ascii="仿宋_GB2312" w:eastAsia="仿宋_GB2312" w:hint="eastAsia"/>
          <w:sz w:val="32"/>
          <w:szCs w:val="32"/>
          <w:lang w:eastAsia="zh-CN"/>
        </w:rPr>
        <w:t>资金</w:t>
      </w:r>
      <w:r>
        <w:rPr>
          <w:rFonts w:ascii="仿宋_GB2312" w:eastAsia="仿宋_GB2312" w:hint="eastAsia"/>
          <w:sz w:val="32"/>
          <w:szCs w:val="32"/>
          <w:lang w:eastAsia="zh-CN"/>
        </w:rPr>
        <w:t>8</w:t>
      </w:r>
      <w:r w:rsidRPr="005704F7">
        <w:rPr>
          <w:rFonts w:ascii="仿宋_GB2312" w:eastAsia="仿宋_GB2312" w:hint="eastAsia"/>
          <w:sz w:val="32"/>
          <w:szCs w:val="32"/>
          <w:lang w:eastAsia="zh-CN"/>
        </w:rPr>
        <w:t>0000元</w:t>
      </w:r>
      <w:r>
        <w:rPr>
          <w:rFonts w:ascii="仿宋_GB2312" w:eastAsia="仿宋_GB2312" w:hint="eastAsia"/>
          <w:sz w:val="32"/>
          <w:szCs w:val="32"/>
          <w:lang w:eastAsia="zh-CN"/>
        </w:rPr>
        <w:t>。</w:t>
      </w:r>
    </w:p>
    <w:p w:rsidR="00947B66" w:rsidRDefault="00947B66" w:rsidP="00947B66">
      <w:pPr>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2.项目内容</w:t>
      </w:r>
    </w:p>
    <w:p w:rsidR="00947B66" w:rsidRDefault="00947B66" w:rsidP="00947B66">
      <w:pPr>
        <w:ind w:firstLine="636"/>
        <w:rPr>
          <w:rFonts w:ascii="仿宋_GB2312" w:eastAsia="仿宋_GB2312"/>
          <w:sz w:val="32"/>
          <w:szCs w:val="32"/>
          <w:lang w:eastAsia="zh-CN"/>
        </w:rPr>
      </w:pPr>
      <w:r>
        <w:rPr>
          <w:rFonts w:ascii="仿宋_GB2312" w:eastAsia="仿宋_GB2312" w:hint="eastAsia"/>
          <w:sz w:val="32"/>
          <w:szCs w:val="32"/>
          <w:lang w:eastAsia="zh-CN"/>
        </w:rPr>
        <w:t>项目总资金数额179600元，其中涉及：</w:t>
      </w:r>
    </w:p>
    <w:p w:rsidR="00947B66" w:rsidRDefault="00947B66" w:rsidP="00947B66">
      <w:pPr>
        <w:ind w:firstLine="636"/>
        <w:rPr>
          <w:rFonts w:ascii="仿宋_GB2312" w:eastAsia="仿宋_GB2312"/>
          <w:sz w:val="32"/>
          <w:szCs w:val="32"/>
          <w:lang w:eastAsia="zh-CN"/>
        </w:rPr>
      </w:pPr>
      <w:r>
        <w:rPr>
          <w:rFonts w:ascii="仿宋_GB2312" w:eastAsia="仿宋_GB2312" w:hint="eastAsia"/>
          <w:sz w:val="32"/>
          <w:szCs w:val="32"/>
          <w:lang w:eastAsia="zh-CN"/>
        </w:rPr>
        <w:t>（1）</w:t>
      </w:r>
      <w:r w:rsidRPr="005704F7">
        <w:rPr>
          <w:rFonts w:ascii="仿宋_GB2312" w:eastAsia="仿宋_GB2312" w:hint="eastAsia"/>
          <w:sz w:val="32"/>
          <w:szCs w:val="32"/>
          <w:lang w:eastAsia="zh-CN"/>
        </w:rPr>
        <w:t>2019年天津市未成年人救助保护中心建设及购买服务项目资金</w:t>
      </w:r>
      <w:r>
        <w:rPr>
          <w:rFonts w:ascii="仿宋_GB2312" w:eastAsia="仿宋_GB2312" w:hint="eastAsia"/>
          <w:sz w:val="32"/>
          <w:szCs w:val="32"/>
          <w:lang w:eastAsia="zh-CN"/>
        </w:rPr>
        <w:t>90000元，用于为留守儿童等相关工作购买服务。</w:t>
      </w:r>
    </w:p>
    <w:p w:rsidR="00947B66" w:rsidRPr="00EC3808" w:rsidRDefault="00947B66" w:rsidP="00947B66">
      <w:pPr>
        <w:ind w:firstLine="636"/>
        <w:rPr>
          <w:rFonts w:ascii="仿宋_GB2312" w:eastAsia="仿宋_GB2312"/>
          <w:sz w:val="32"/>
          <w:szCs w:val="32"/>
          <w:lang w:eastAsia="zh-CN"/>
        </w:rPr>
      </w:pPr>
      <w:r>
        <w:rPr>
          <w:rFonts w:ascii="仿宋_GB2312" w:eastAsia="仿宋_GB2312" w:hint="eastAsia"/>
          <w:sz w:val="32"/>
          <w:szCs w:val="32"/>
          <w:lang w:eastAsia="zh-CN"/>
        </w:rPr>
        <w:t>（2）</w:t>
      </w:r>
      <w:r w:rsidRPr="005704F7">
        <w:rPr>
          <w:rFonts w:ascii="仿宋_GB2312" w:eastAsia="仿宋_GB2312" w:hint="eastAsia"/>
          <w:sz w:val="32"/>
          <w:szCs w:val="32"/>
          <w:lang w:eastAsia="zh-CN"/>
        </w:rPr>
        <w:t>2019年天津市“孤儿医疗康复明天计划” 项目资金9600元</w:t>
      </w:r>
      <w:r>
        <w:rPr>
          <w:rFonts w:ascii="仿宋_GB2312" w:eastAsia="仿宋_GB2312" w:hint="eastAsia"/>
          <w:sz w:val="32"/>
          <w:szCs w:val="32"/>
          <w:lang w:eastAsia="zh-CN"/>
        </w:rPr>
        <w:t>，用于为宝坻区12名孤儿进行体检。</w:t>
      </w:r>
    </w:p>
    <w:p w:rsidR="00947B66" w:rsidRPr="00EC3808" w:rsidRDefault="00947B66" w:rsidP="00947B66">
      <w:pPr>
        <w:ind w:firstLine="636"/>
        <w:rPr>
          <w:rFonts w:ascii="仿宋_GB2312" w:eastAsia="仿宋_GB2312"/>
          <w:sz w:val="32"/>
          <w:szCs w:val="32"/>
          <w:lang w:eastAsia="zh-CN"/>
        </w:rPr>
      </w:pPr>
      <w:r>
        <w:rPr>
          <w:rFonts w:ascii="仿宋_GB2312" w:eastAsia="仿宋_GB2312" w:hint="eastAsia"/>
          <w:sz w:val="32"/>
          <w:szCs w:val="32"/>
          <w:lang w:eastAsia="zh-CN"/>
        </w:rPr>
        <w:t>（3）</w:t>
      </w:r>
      <w:r w:rsidRPr="005F505A">
        <w:rPr>
          <w:rFonts w:ascii="仿宋_GB2312" w:eastAsia="仿宋_GB2312" w:hint="eastAsia"/>
          <w:sz w:val="32"/>
          <w:szCs w:val="32"/>
          <w:lang w:eastAsia="zh-CN"/>
        </w:rPr>
        <w:t>2019年天津市“福彩圆梦 ● 孤儿助学工程”项目</w:t>
      </w:r>
      <w:r w:rsidRPr="005704F7">
        <w:rPr>
          <w:rFonts w:ascii="仿宋_GB2312" w:eastAsia="仿宋_GB2312" w:hint="eastAsia"/>
          <w:sz w:val="32"/>
          <w:szCs w:val="32"/>
          <w:lang w:eastAsia="zh-CN"/>
        </w:rPr>
        <w:t>资金</w:t>
      </w:r>
      <w:r>
        <w:rPr>
          <w:rFonts w:ascii="仿宋_GB2312" w:eastAsia="仿宋_GB2312" w:hint="eastAsia"/>
          <w:sz w:val="32"/>
          <w:szCs w:val="32"/>
          <w:lang w:eastAsia="zh-CN"/>
        </w:rPr>
        <w:t>8</w:t>
      </w:r>
      <w:r w:rsidRPr="005704F7">
        <w:rPr>
          <w:rFonts w:ascii="仿宋_GB2312" w:eastAsia="仿宋_GB2312" w:hint="eastAsia"/>
          <w:sz w:val="32"/>
          <w:szCs w:val="32"/>
          <w:lang w:eastAsia="zh-CN"/>
        </w:rPr>
        <w:t>0000元</w:t>
      </w:r>
      <w:r>
        <w:rPr>
          <w:rFonts w:ascii="仿宋_GB2312" w:eastAsia="仿宋_GB2312" w:hint="eastAsia"/>
          <w:sz w:val="32"/>
          <w:szCs w:val="32"/>
          <w:lang w:eastAsia="zh-CN"/>
        </w:rPr>
        <w:t>，</w:t>
      </w:r>
      <w:r w:rsidRPr="005F505A">
        <w:rPr>
          <w:rFonts w:ascii="仿宋_GB2312" w:eastAsia="仿宋_GB2312" w:hint="eastAsia"/>
          <w:sz w:val="32"/>
          <w:szCs w:val="32"/>
          <w:lang w:eastAsia="zh-CN"/>
        </w:rPr>
        <w:t>为</w:t>
      </w:r>
      <w:r>
        <w:rPr>
          <w:rFonts w:ascii="仿宋_GB2312" w:eastAsia="仿宋_GB2312" w:hint="eastAsia"/>
          <w:sz w:val="32"/>
          <w:szCs w:val="32"/>
          <w:lang w:eastAsia="zh-CN"/>
        </w:rPr>
        <w:t>8名</w:t>
      </w:r>
      <w:r w:rsidRPr="005F505A">
        <w:rPr>
          <w:rFonts w:ascii="仿宋_GB2312" w:eastAsia="仿宋_GB2312" w:hint="eastAsia"/>
          <w:sz w:val="32"/>
          <w:szCs w:val="32"/>
          <w:lang w:eastAsia="zh-CN"/>
        </w:rPr>
        <w:t>在校孤儿发放相关补助费用，资助标准为每人每学年1万元，助学金资助时限为孤儿入学就读期间</w:t>
      </w:r>
      <w:r>
        <w:rPr>
          <w:rFonts w:ascii="仿宋_GB2312" w:eastAsia="仿宋_GB2312" w:hint="eastAsia"/>
          <w:sz w:val="32"/>
          <w:szCs w:val="32"/>
          <w:lang w:eastAsia="zh-CN"/>
        </w:rPr>
        <w:t>。</w:t>
      </w:r>
    </w:p>
    <w:p w:rsidR="00947B66" w:rsidRPr="0091046B" w:rsidRDefault="00947B66" w:rsidP="008927CD">
      <w:pPr>
        <w:ind w:firstLineChars="200" w:firstLine="643"/>
        <w:rPr>
          <w:rFonts w:ascii="仿宋_GB2312" w:eastAsia="仿宋_GB2312"/>
          <w:b/>
          <w:sz w:val="32"/>
          <w:szCs w:val="32"/>
          <w:lang w:eastAsia="zh-CN"/>
        </w:rPr>
      </w:pPr>
      <w:r w:rsidRPr="0091046B">
        <w:rPr>
          <w:rFonts w:ascii="仿宋_GB2312" w:eastAsia="仿宋_GB2312" w:hint="eastAsia"/>
          <w:b/>
          <w:sz w:val="32"/>
          <w:szCs w:val="32"/>
          <w:lang w:eastAsia="zh-CN"/>
        </w:rPr>
        <w:t>（二）立项依据</w:t>
      </w:r>
    </w:p>
    <w:p w:rsidR="00947B66" w:rsidRDefault="00947B66" w:rsidP="00947B66">
      <w:pPr>
        <w:ind w:firstLineChars="200" w:firstLine="640"/>
        <w:rPr>
          <w:rFonts w:ascii="仿宋_GB2312" w:eastAsia="仿宋_GB2312"/>
          <w:sz w:val="32"/>
          <w:szCs w:val="32"/>
          <w:lang w:eastAsia="zh-CN"/>
        </w:rPr>
      </w:pPr>
      <w:r w:rsidRPr="005704F7">
        <w:rPr>
          <w:rFonts w:ascii="仿宋_GB2312" w:eastAsia="仿宋_GB2312" w:hint="eastAsia"/>
          <w:sz w:val="32"/>
          <w:szCs w:val="32"/>
          <w:lang w:eastAsia="zh-CN"/>
        </w:rPr>
        <w:t>《关于进一步健全农村留守儿童和困境儿童关爱服务体系的意见》（民发【2019】34号）</w:t>
      </w:r>
    </w:p>
    <w:p w:rsidR="00947B66" w:rsidRDefault="00947B66" w:rsidP="00947B66">
      <w:pPr>
        <w:ind w:firstLineChars="200" w:firstLine="640"/>
        <w:rPr>
          <w:rFonts w:ascii="仿宋_GB2312" w:eastAsia="仿宋_GB2312"/>
          <w:sz w:val="32"/>
          <w:szCs w:val="32"/>
          <w:lang w:eastAsia="zh-CN"/>
        </w:rPr>
      </w:pPr>
      <w:r w:rsidRPr="005704F7">
        <w:rPr>
          <w:rFonts w:ascii="仿宋_GB2312" w:eastAsia="仿宋_GB2312" w:hint="eastAsia"/>
          <w:sz w:val="32"/>
          <w:szCs w:val="32"/>
          <w:lang w:eastAsia="zh-CN"/>
        </w:rPr>
        <w:t>《</w:t>
      </w:r>
      <w:r>
        <w:rPr>
          <w:rFonts w:ascii="仿宋_GB2312" w:eastAsia="仿宋_GB2312" w:hint="eastAsia"/>
          <w:sz w:val="32"/>
          <w:szCs w:val="32"/>
          <w:lang w:eastAsia="zh-CN"/>
        </w:rPr>
        <w:t>“孤儿医疗康复明天计划”项目实施办法</w:t>
      </w:r>
      <w:r w:rsidRPr="005704F7">
        <w:rPr>
          <w:rFonts w:ascii="仿宋_GB2312" w:eastAsia="仿宋_GB2312" w:hint="eastAsia"/>
          <w:sz w:val="32"/>
          <w:szCs w:val="32"/>
          <w:lang w:eastAsia="zh-CN"/>
        </w:rPr>
        <w:t>》（民</w:t>
      </w:r>
      <w:r>
        <w:rPr>
          <w:rFonts w:ascii="仿宋_GB2312" w:eastAsia="仿宋_GB2312" w:hint="eastAsia"/>
          <w:sz w:val="32"/>
          <w:szCs w:val="32"/>
          <w:lang w:eastAsia="zh-CN"/>
        </w:rPr>
        <w:t>办发〔</w:t>
      </w:r>
      <w:r w:rsidRPr="005704F7">
        <w:rPr>
          <w:rFonts w:ascii="仿宋_GB2312" w:eastAsia="仿宋_GB2312" w:hint="eastAsia"/>
          <w:sz w:val="32"/>
          <w:szCs w:val="32"/>
          <w:lang w:eastAsia="zh-CN"/>
        </w:rPr>
        <w:t>201</w:t>
      </w:r>
      <w:r>
        <w:rPr>
          <w:rFonts w:ascii="仿宋_GB2312" w:eastAsia="仿宋_GB2312" w:hint="eastAsia"/>
          <w:sz w:val="32"/>
          <w:szCs w:val="32"/>
          <w:lang w:eastAsia="zh-CN"/>
        </w:rPr>
        <w:t>8〕</w:t>
      </w:r>
      <w:r w:rsidRPr="005704F7">
        <w:rPr>
          <w:rFonts w:ascii="仿宋_GB2312" w:eastAsia="仿宋_GB2312" w:hint="eastAsia"/>
          <w:sz w:val="32"/>
          <w:szCs w:val="32"/>
          <w:lang w:eastAsia="zh-CN"/>
        </w:rPr>
        <w:t>3</w:t>
      </w:r>
      <w:r>
        <w:rPr>
          <w:rFonts w:ascii="仿宋_GB2312" w:eastAsia="仿宋_GB2312" w:hint="eastAsia"/>
          <w:sz w:val="32"/>
          <w:szCs w:val="32"/>
          <w:lang w:eastAsia="zh-CN"/>
        </w:rPr>
        <w:t>0</w:t>
      </w:r>
      <w:r w:rsidRPr="005704F7">
        <w:rPr>
          <w:rFonts w:ascii="仿宋_GB2312" w:eastAsia="仿宋_GB2312" w:hint="eastAsia"/>
          <w:sz w:val="32"/>
          <w:szCs w:val="32"/>
          <w:lang w:eastAsia="zh-CN"/>
        </w:rPr>
        <w:t>号）</w:t>
      </w:r>
    </w:p>
    <w:p w:rsidR="00947B66" w:rsidRDefault="00947B66" w:rsidP="00947B66">
      <w:pPr>
        <w:ind w:firstLineChars="200" w:firstLine="640"/>
        <w:rPr>
          <w:rFonts w:ascii="仿宋_GB2312" w:eastAsia="仿宋_GB2312"/>
          <w:sz w:val="32"/>
          <w:szCs w:val="32"/>
          <w:lang w:eastAsia="zh-CN"/>
        </w:rPr>
      </w:pPr>
      <w:r w:rsidRPr="005704F7">
        <w:rPr>
          <w:rFonts w:ascii="仿宋_GB2312" w:eastAsia="仿宋_GB2312" w:hint="eastAsia"/>
          <w:sz w:val="32"/>
          <w:szCs w:val="32"/>
          <w:lang w:eastAsia="zh-CN"/>
        </w:rPr>
        <w:t>《关于“福彩圆梦 ● 孤儿助学工程”项目实施暂行办法的通知》（民办发【2019】24号）</w:t>
      </w:r>
    </w:p>
    <w:p w:rsidR="00947B66" w:rsidRPr="0091046B" w:rsidRDefault="00947B66" w:rsidP="008927CD">
      <w:pPr>
        <w:ind w:firstLineChars="150" w:firstLine="482"/>
        <w:rPr>
          <w:rFonts w:ascii="仿宋_GB2312" w:eastAsia="仿宋_GB2312"/>
          <w:b/>
          <w:sz w:val="32"/>
          <w:szCs w:val="32"/>
          <w:lang w:eastAsia="zh-CN"/>
        </w:rPr>
      </w:pPr>
      <w:r w:rsidRPr="0091046B">
        <w:rPr>
          <w:rFonts w:ascii="仿宋_GB2312" w:eastAsia="仿宋_GB2312" w:hint="eastAsia"/>
          <w:b/>
          <w:sz w:val="32"/>
          <w:szCs w:val="32"/>
          <w:lang w:eastAsia="zh-CN"/>
        </w:rPr>
        <w:t>（三）绩效目标</w:t>
      </w:r>
    </w:p>
    <w:p w:rsidR="00947B66" w:rsidRPr="00947B66" w:rsidRDefault="00947B66" w:rsidP="00947B66">
      <w:pPr>
        <w:ind w:firstLineChars="250" w:firstLine="800"/>
        <w:rPr>
          <w:rFonts w:ascii="仿宋_GB2312" w:eastAsia="仿宋_GB2312" w:hAnsi="Times New Roman"/>
          <w:sz w:val="32"/>
          <w:szCs w:val="32"/>
          <w:lang w:eastAsia="zh-CN"/>
        </w:rPr>
      </w:pPr>
      <w:r>
        <w:rPr>
          <w:rFonts w:ascii="仿宋_GB2312" w:eastAsia="仿宋_GB2312" w:hAnsi="Times New Roman" w:hint="eastAsia"/>
          <w:sz w:val="32"/>
          <w:szCs w:val="32"/>
          <w:lang w:eastAsia="zh-CN"/>
        </w:rPr>
        <w:t>宝坻区农村留守儿童得到关心关爱；</w:t>
      </w:r>
      <w:r>
        <w:rPr>
          <w:rFonts w:ascii="仿宋_GB2312" w:eastAsia="仿宋_GB2312" w:hint="eastAsia"/>
          <w:sz w:val="32"/>
          <w:szCs w:val="32"/>
          <w:lang w:eastAsia="zh-CN"/>
        </w:rPr>
        <w:t>完成对12名孤儿的体检。确保能够早期发现孩子们身上的疾病和影响健康的危险因素，促进“早预防、早诊断、早治疗”，将疾病消灭</w:t>
      </w:r>
      <w:r>
        <w:rPr>
          <w:rFonts w:ascii="仿宋_GB2312" w:eastAsia="仿宋_GB2312" w:hint="eastAsia"/>
          <w:sz w:val="32"/>
          <w:szCs w:val="32"/>
          <w:lang w:eastAsia="zh-CN"/>
        </w:rPr>
        <w:lastRenderedPageBreak/>
        <w:t>于萌芽状态；</w:t>
      </w:r>
      <w:r w:rsidRPr="005F505A">
        <w:rPr>
          <w:rFonts w:ascii="仿宋_GB2312" w:eastAsia="仿宋_GB2312" w:hint="eastAsia"/>
          <w:sz w:val="32"/>
          <w:szCs w:val="32"/>
          <w:lang w:eastAsia="zh-CN"/>
        </w:rPr>
        <w:t>维护孤儿受教育权利</w:t>
      </w:r>
      <w:r>
        <w:rPr>
          <w:rFonts w:ascii="仿宋_GB2312" w:eastAsia="仿宋_GB2312" w:hint="eastAsia"/>
          <w:sz w:val="32"/>
          <w:szCs w:val="32"/>
          <w:lang w:eastAsia="zh-CN"/>
        </w:rPr>
        <w:t>。</w:t>
      </w:r>
    </w:p>
    <w:p w:rsidR="00947B66" w:rsidRDefault="00947B66" w:rsidP="008927CD">
      <w:pPr>
        <w:spacing w:line="600" w:lineRule="exact"/>
        <w:ind w:firstLineChars="200" w:firstLine="643"/>
        <w:jc w:val="both"/>
        <w:rPr>
          <w:rFonts w:ascii="仿宋_GB2312" w:eastAsia="仿宋_GB2312" w:hAnsi="Times New Roman"/>
          <w:b/>
          <w:sz w:val="32"/>
          <w:szCs w:val="32"/>
          <w:lang w:eastAsia="zh-CN"/>
        </w:rPr>
      </w:pPr>
      <w:r>
        <w:rPr>
          <w:rFonts w:ascii="仿宋_GB2312" w:eastAsia="仿宋_GB2312" w:hAnsi="Times New Roman" w:hint="eastAsia"/>
          <w:b/>
          <w:sz w:val="32"/>
          <w:szCs w:val="32"/>
          <w:lang w:eastAsia="zh-CN"/>
        </w:rPr>
        <w:t>二、项目目标完成情况分析</w:t>
      </w:r>
    </w:p>
    <w:p w:rsidR="00947B66" w:rsidRPr="0091046B" w:rsidRDefault="00947B66" w:rsidP="008927CD">
      <w:pPr>
        <w:spacing w:line="600" w:lineRule="exact"/>
        <w:ind w:firstLineChars="200" w:firstLine="643"/>
        <w:jc w:val="both"/>
        <w:rPr>
          <w:rFonts w:ascii="仿宋_GB2312" w:eastAsia="仿宋_GB2312" w:hAnsi="Times New Roman"/>
          <w:b/>
          <w:sz w:val="32"/>
          <w:szCs w:val="32"/>
          <w:lang w:eastAsia="zh-CN"/>
        </w:rPr>
      </w:pPr>
      <w:r w:rsidRPr="0091046B">
        <w:rPr>
          <w:rFonts w:ascii="仿宋_GB2312" w:eastAsia="仿宋_GB2312" w:hAnsi="Times New Roman" w:hint="eastAsia"/>
          <w:b/>
          <w:sz w:val="32"/>
          <w:szCs w:val="32"/>
          <w:lang w:eastAsia="zh-CN"/>
        </w:rPr>
        <w:t>（一）项目资金投入情况分析</w:t>
      </w:r>
    </w:p>
    <w:p w:rsidR="00947B66" w:rsidRDefault="00947B66" w:rsidP="00947B66">
      <w:pPr>
        <w:ind w:firstLineChars="200" w:firstLine="640"/>
        <w:rPr>
          <w:rFonts w:ascii="仿宋_GB2312" w:eastAsia="仿宋_GB2312"/>
          <w:sz w:val="32"/>
          <w:szCs w:val="32"/>
          <w:lang w:eastAsia="zh-CN"/>
        </w:rPr>
      </w:pPr>
      <w:r w:rsidRPr="0091046B">
        <w:rPr>
          <w:rFonts w:ascii="仿宋_GB2312" w:eastAsia="仿宋_GB2312" w:hint="eastAsia"/>
          <w:sz w:val="32"/>
          <w:szCs w:val="32"/>
          <w:lang w:eastAsia="zh-CN"/>
        </w:rPr>
        <w:t>1.资金计划的申请。</w:t>
      </w:r>
      <w:r>
        <w:rPr>
          <w:rFonts w:ascii="仿宋_GB2312" w:eastAsia="仿宋_GB2312" w:hint="eastAsia"/>
          <w:sz w:val="32"/>
          <w:szCs w:val="32"/>
          <w:lang w:eastAsia="zh-CN"/>
        </w:rPr>
        <w:t>项目资金179600元是天津市民政局向市财政为我区申请的。我局于2019年9月申请区财政拨付。</w:t>
      </w:r>
    </w:p>
    <w:p w:rsidR="00947B66" w:rsidRPr="009C47A3" w:rsidRDefault="00947B66" w:rsidP="00947B66">
      <w:pPr>
        <w:ind w:firstLineChars="200" w:firstLine="640"/>
        <w:rPr>
          <w:rFonts w:ascii="仿宋_GB2312" w:eastAsia="仿宋_GB2312"/>
          <w:sz w:val="32"/>
          <w:szCs w:val="32"/>
          <w:lang w:eastAsia="zh-CN"/>
        </w:rPr>
      </w:pPr>
      <w:r>
        <w:rPr>
          <w:rFonts w:ascii="仿宋_GB2312" w:eastAsia="仿宋_GB2312" w:hint="eastAsia"/>
          <w:sz w:val="32"/>
          <w:szCs w:val="32"/>
          <w:lang w:eastAsia="zh-CN"/>
        </w:rPr>
        <w:t>2.资金申请的到位情况。2019年10月10日，区财政局拨付我局。</w:t>
      </w:r>
    </w:p>
    <w:p w:rsidR="00947B66" w:rsidRDefault="00947B66" w:rsidP="00947B66">
      <w:pPr>
        <w:spacing w:line="600" w:lineRule="exact"/>
        <w:ind w:firstLineChars="200" w:firstLine="640"/>
        <w:jc w:val="both"/>
        <w:rPr>
          <w:rFonts w:ascii="仿宋_GB2312" w:eastAsia="仿宋_GB2312" w:hAnsi="Times New Roman"/>
          <w:sz w:val="32"/>
          <w:szCs w:val="32"/>
          <w:lang w:eastAsia="zh-CN"/>
        </w:rPr>
      </w:pPr>
      <w:r>
        <w:rPr>
          <w:rFonts w:ascii="仿宋_GB2312" w:eastAsia="仿宋_GB2312" w:hAnsi="Times New Roman" w:hint="eastAsia"/>
          <w:sz w:val="32"/>
          <w:szCs w:val="32"/>
          <w:lang w:eastAsia="zh-CN"/>
        </w:rPr>
        <w:t>3.</w:t>
      </w:r>
      <w:r w:rsidRPr="00947B66">
        <w:rPr>
          <w:rFonts w:ascii="仿宋_GB2312" w:eastAsia="仿宋_GB2312" w:hAnsi="Times New Roman" w:hint="eastAsia"/>
          <w:sz w:val="32"/>
          <w:szCs w:val="32"/>
          <w:lang w:eastAsia="zh-CN"/>
        </w:rPr>
        <w:t xml:space="preserve"> </w:t>
      </w:r>
      <w:r>
        <w:rPr>
          <w:rFonts w:ascii="仿宋_GB2312" w:eastAsia="仿宋_GB2312" w:hAnsi="Times New Roman" w:hint="eastAsia"/>
          <w:sz w:val="32"/>
          <w:szCs w:val="32"/>
          <w:lang w:eastAsia="zh-CN"/>
        </w:rPr>
        <w:t>资金使用情况。</w:t>
      </w:r>
    </w:p>
    <w:p w:rsidR="00947B66" w:rsidRDefault="00947B66" w:rsidP="00947B66">
      <w:pPr>
        <w:spacing w:line="600" w:lineRule="exact"/>
        <w:ind w:firstLineChars="200" w:firstLine="640"/>
        <w:jc w:val="both"/>
        <w:rPr>
          <w:rFonts w:ascii="仿宋_GB2312" w:eastAsia="仿宋_GB2312"/>
          <w:sz w:val="32"/>
          <w:szCs w:val="32"/>
          <w:lang w:eastAsia="zh-CN"/>
        </w:rPr>
      </w:pPr>
      <w:r>
        <w:rPr>
          <w:rFonts w:ascii="仿宋_GB2312" w:eastAsia="仿宋_GB2312" w:hAnsi="Times New Roman" w:hint="eastAsia"/>
          <w:sz w:val="32"/>
          <w:szCs w:val="32"/>
          <w:lang w:eastAsia="zh-CN"/>
        </w:rPr>
        <w:t>2019年度： 2019年12月底孤儿体检费9600元拨付宝坻区人民医院；2019年</w:t>
      </w:r>
      <w:r>
        <w:rPr>
          <w:rFonts w:ascii="仿宋_GB2312" w:eastAsia="仿宋_GB2312" w:hint="eastAsia"/>
          <w:sz w:val="32"/>
          <w:szCs w:val="32"/>
          <w:lang w:eastAsia="zh-CN"/>
        </w:rPr>
        <w:t>12月4日拨付街镇孤儿助学工程款40000元（上学期每人5000元，8个人）。</w:t>
      </w:r>
    </w:p>
    <w:p w:rsidR="00947B66" w:rsidRDefault="00947B66" w:rsidP="00947B66">
      <w:pPr>
        <w:spacing w:line="600" w:lineRule="exact"/>
        <w:ind w:firstLineChars="200" w:firstLine="640"/>
        <w:jc w:val="both"/>
        <w:rPr>
          <w:rFonts w:ascii="仿宋_GB2312" w:eastAsia="仿宋_GB2312" w:hAnsi="Times New Roman"/>
          <w:sz w:val="32"/>
          <w:szCs w:val="32"/>
          <w:lang w:eastAsia="zh-CN"/>
        </w:rPr>
      </w:pPr>
      <w:r>
        <w:rPr>
          <w:rFonts w:ascii="仿宋_GB2312" w:eastAsia="仿宋_GB2312" w:hint="eastAsia"/>
          <w:sz w:val="32"/>
          <w:szCs w:val="32"/>
          <w:lang w:eastAsia="zh-CN"/>
        </w:rPr>
        <w:t>2020年度： 2020年4月7日拨付下学期助学工程款40000元。</w:t>
      </w:r>
      <w:r w:rsidRPr="00D564B3">
        <w:rPr>
          <w:rFonts w:ascii="仿宋_GB2312" w:eastAsia="仿宋_GB2312" w:hAnsi="Times New Roman" w:hint="eastAsia"/>
          <w:sz w:val="32"/>
          <w:szCs w:val="32"/>
          <w:lang w:eastAsia="zh-CN"/>
        </w:rPr>
        <w:t>2020年8月7日，</w:t>
      </w:r>
      <w:r>
        <w:rPr>
          <w:rFonts w:ascii="仿宋_GB2312" w:eastAsia="仿宋_GB2312" w:hAnsi="Times New Roman" w:hint="eastAsia"/>
          <w:sz w:val="32"/>
          <w:szCs w:val="32"/>
          <w:lang w:eastAsia="zh-CN"/>
        </w:rPr>
        <w:t>支付未报中心用于留守儿童工作</w:t>
      </w:r>
      <w:r w:rsidRPr="00D564B3">
        <w:rPr>
          <w:rFonts w:ascii="仿宋_GB2312" w:eastAsia="仿宋_GB2312" w:hAnsi="Times New Roman" w:hint="eastAsia"/>
          <w:sz w:val="32"/>
          <w:szCs w:val="32"/>
          <w:lang w:eastAsia="zh-CN"/>
        </w:rPr>
        <w:t>项目款</w:t>
      </w:r>
      <w:r>
        <w:rPr>
          <w:rFonts w:ascii="仿宋_GB2312" w:eastAsia="仿宋_GB2312" w:hAnsi="Times New Roman" w:hint="eastAsia"/>
          <w:sz w:val="32"/>
          <w:szCs w:val="32"/>
          <w:lang w:eastAsia="zh-CN"/>
        </w:rPr>
        <w:t>72000</w:t>
      </w:r>
      <w:r w:rsidRPr="00D564B3">
        <w:rPr>
          <w:rFonts w:ascii="仿宋_GB2312" w:eastAsia="仿宋_GB2312" w:hAnsi="Times New Roman" w:hint="eastAsia"/>
          <w:sz w:val="32"/>
          <w:szCs w:val="32"/>
          <w:lang w:eastAsia="zh-CN"/>
        </w:rPr>
        <w:t>元（项目款总数的80%）</w:t>
      </w:r>
      <w:r>
        <w:rPr>
          <w:rFonts w:ascii="仿宋_GB2312" w:eastAsia="仿宋_GB2312" w:hAnsi="Times New Roman" w:hint="eastAsia"/>
          <w:sz w:val="32"/>
          <w:szCs w:val="32"/>
          <w:lang w:eastAsia="zh-CN"/>
        </w:rPr>
        <w:t>，2020年11月底支付尾款18000元。</w:t>
      </w:r>
    </w:p>
    <w:p w:rsidR="00947B66" w:rsidRPr="0091046B" w:rsidRDefault="00947B66" w:rsidP="008927CD">
      <w:pPr>
        <w:spacing w:line="600" w:lineRule="exact"/>
        <w:ind w:firstLineChars="200" w:firstLine="643"/>
        <w:jc w:val="both"/>
        <w:outlineLvl w:val="0"/>
        <w:rPr>
          <w:rFonts w:ascii="仿宋_GB2312" w:eastAsia="仿宋_GB2312" w:hAnsi="Times New Roman"/>
          <w:b/>
          <w:sz w:val="32"/>
          <w:szCs w:val="32"/>
          <w:lang w:eastAsia="zh-CN"/>
        </w:rPr>
      </w:pPr>
      <w:r w:rsidRPr="0091046B">
        <w:rPr>
          <w:rFonts w:ascii="仿宋_GB2312" w:eastAsia="仿宋_GB2312" w:hAnsi="Times New Roman" w:hint="eastAsia"/>
          <w:b/>
          <w:sz w:val="32"/>
          <w:szCs w:val="32"/>
          <w:lang w:eastAsia="zh-CN"/>
        </w:rPr>
        <w:t>（二）项目组织实施情况</w:t>
      </w:r>
    </w:p>
    <w:p w:rsidR="00947B66" w:rsidRDefault="00947B66" w:rsidP="00947B66">
      <w:pPr>
        <w:spacing w:line="600" w:lineRule="exact"/>
        <w:ind w:firstLineChars="200" w:firstLine="640"/>
        <w:jc w:val="both"/>
        <w:rPr>
          <w:rFonts w:ascii="仿宋_GB2312" w:eastAsia="仿宋_GB2312" w:hAnsi="Times New Roman"/>
          <w:sz w:val="32"/>
          <w:szCs w:val="32"/>
          <w:lang w:eastAsia="zh-CN"/>
        </w:rPr>
      </w:pPr>
      <w:r w:rsidRPr="00D564B3">
        <w:rPr>
          <w:rFonts w:ascii="仿宋_GB2312" w:eastAsia="仿宋_GB2312" w:hAnsi="Times New Roman" w:hint="eastAsia"/>
          <w:sz w:val="32"/>
          <w:szCs w:val="32"/>
          <w:lang w:eastAsia="zh-CN"/>
        </w:rPr>
        <w:t>按照</w:t>
      </w:r>
      <w:r>
        <w:rPr>
          <w:rFonts w:ascii="仿宋_GB2312" w:eastAsia="仿宋_GB2312" w:hAnsi="Times New Roman" w:hint="eastAsia"/>
          <w:sz w:val="32"/>
          <w:szCs w:val="32"/>
          <w:lang w:eastAsia="zh-CN"/>
        </w:rPr>
        <w:t>天津市</w:t>
      </w:r>
      <w:r w:rsidRPr="00D564B3">
        <w:rPr>
          <w:rFonts w:ascii="仿宋_GB2312" w:eastAsia="仿宋_GB2312" w:hAnsi="Times New Roman" w:hint="eastAsia"/>
          <w:sz w:val="32"/>
          <w:szCs w:val="32"/>
          <w:lang w:eastAsia="zh-CN"/>
        </w:rPr>
        <w:t>民政局儿童处的要求，</w:t>
      </w:r>
      <w:r>
        <w:rPr>
          <w:rFonts w:ascii="仿宋_GB2312" w:eastAsia="仿宋_GB2312" w:hAnsi="Times New Roman" w:hint="eastAsia"/>
          <w:sz w:val="32"/>
          <w:szCs w:val="32"/>
          <w:lang w:eastAsia="zh-CN"/>
        </w:rPr>
        <w:t>在（未报中心）留守儿童关爱保护政府购买服务方面，我局</w:t>
      </w:r>
      <w:r w:rsidRPr="00D564B3">
        <w:rPr>
          <w:rFonts w:ascii="仿宋_GB2312" w:eastAsia="仿宋_GB2312" w:hAnsi="Times New Roman" w:hint="eastAsia"/>
          <w:sz w:val="32"/>
          <w:szCs w:val="32"/>
          <w:lang w:eastAsia="zh-CN"/>
        </w:rPr>
        <w:t>积极寻找有资质的社会组织进行合作，经多方比较，天津市社会组织联合会联合承接了我局此次的购买服务。2020年8月7日，我局与社会组织签订了《宝坻鲁冰花让 爱回家关爱留守儿童公益项目协议书》，并支付了项目款7.2万元（项目款总数的80%）。</w:t>
      </w:r>
      <w:r w:rsidRPr="00D564B3">
        <w:rPr>
          <w:rFonts w:ascii="仿宋_GB2312" w:eastAsia="仿宋_GB2312" w:hAnsi="Times New Roman" w:hint="eastAsia"/>
          <w:sz w:val="32"/>
          <w:szCs w:val="32"/>
          <w:lang w:eastAsia="zh-CN"/>
        </w:rPr>
        <w:lastRenderedPageBreak/>
        <w:t>之后，天津市社会组织联合会按照实施方案的要求，积极开展活动，包括组织留守儿童到天津自然博物馆、天津科学技术馆参观学习，对全区46名留守儿童分别入户抚慰走访，组织全区24个街镇儿童督导员和有留守儿童的社区（村）的儿童主任进行培训。截止目前，我局委托天津市社会组织进行的服务都已结束，按照协议要求，我局在同意结项后</w:t>
      </w:r>
      <w:r>
        <w:rPr>
          <w:rFonts w:ascii="仿宋_GB2312" w:eastAsia="仿宋_GB2312" w:hAnsi="Times New Roman" w:hint="eastAsia"/>
          <w:sz w:val="32"/>
          <w:szCs w:val="32"/>
          <w:lang w:eastAsia="zh-CN"/>
        </w:rPr>
        <w:t>，于11月底</w:t>
      </w:r>
      <w:r w:rsidRPr="00D564B3">
        <w:rPr>
          <w:rFonts w:ascii="仿宋_GB2312" w:eastAsia="仿宋_GB2312" w:hAnsi="Times New Roman" w:hint="eastAsia"/>
          <w:sz w:val="32"/>
          <w:szCs w:val="32"/>
          <w:lang w:eastAsia="zh-CN"/>
        </w:rPr>
        <w:t>支付尾款1.8万元。</w:t>
      </w:r>
    </w:p>
    <w:p w:rsidR="00947B66" w:rsidRPr="00665D5D" w:rsidRDefault="00947B66" w:rsidP="00947B66">
      <w:pPr>
        <w:spacing w:line="600" w:lineRule="exact"/>
        <w:ind w:firstLineChars="200" w:firstLine="640"/>
        <w:jc w:val="both"/>
        <w:rPr>
          <w:rFonts w:ascii="仿宋_GB2312" w:eastAsia="仿宋_GB2312" w:hAnsi="Times New Roman"/>
          <w:sz w:val="32"/>
          <w:szCs w:val="32"/>
          <w:lang w:eastAsia="zh-CN"/>
        </w:rPr>
      </w:pPr>
      <w:r w:rsidRPr="00665D5D">
        <w:rPr>
          <w:rFonts w:ascii="仿宋_GB2312" w:eastAsia="仿宋_GB2312" w:hAnsi="Times New Roman" w:hint="eastAsia"/>
          <w:sz w:val="32"/>
          <w:szCs w:val="32"/>
          <w:lang w:eastAsia="zh-CN"/>
        </w:rPr>
        <w:t>我局结合宝坻区人民医院的操作流程，按照人员名单先行支付了体检费用，2020年1月，通知各街镇组织孤儿到区医院体检科进行体检。受疫情影响，体检时间一直延续到2020年10月底结束。体检结束后，由孩子的监护人从宝坻区医院领取体检报告。</w:t>
      </w:r>
    </w:p>
    <w:p w:rsidR="00947B66" w:rsidRPr="00D564B3" w:rsidRDefault="00947B66" w:rsidP="00947B66">
      <w:pPr>
        <w:spacing w:line="600" w:lineRule="exact"/>
        <w:ind w:firstLineChars="200" w:firstLine="640"/>
        <w:jc w:val="both"/>
        <w:rPr>
          <w:rFonts w:ascii="仿宋_GB2312" w:eastAsia="仿宋_GB2312" w:hAnsi="Times New Roman"/>
          <w:sz w:val="32"/>
          <w:szCs w:val="32"/>
          <w:lang w:eastAsia="zh-CN"/>
        </w:rPr>
      </w:pPr>
      <w:r w:rsidRPr="00D564B3">
        <w:rPr>
          <w:rFonts w:ascii="仿宋_GB2312" w:eastAsia="仿宋_GB2312" w:hAnsi="Times New Roman" w:hint="eastAsia"/>
          <w:sz w:val="32"/>
          <w:szCs w:val="32"/>
          <w:lang w:eastAsia="zh-CN"/>
        </w:rPr>
        <w:t>按照</w:t>
      </w:r>
      <w:r>
        <w:rPr>
          <w:rFonts w:ascii="仿宋_GB2312" w:eastAsia="仿宋_GB2312" w:hAnsi="Times New Roman" w:hint="eastAsia"/>
          <w:sz w:val="32"/>
          <w:szCs w:val="32"/>
          <w:lang w:eastAsia="zh-CN"/>
        </w:rPr>
        <w:t>申请助学工程人员的名单，要求申请人提供入学录取通知书或在学证明、身份证、户口页等相关证明材料，确认符合条件后，我局分</w:t>
      </w:r>
      <w:r>
        <w:rPr>
          <w:rFonts w:ascii="仿宋_GB2312" w:eastAsia="仿宋_GB2312" w:hint="eastAsia"/>
          <w:sz w:val="32"/>
          <w:szCs w:val="32"/>
          <w:lang w:eastAsia="zh-CN"/>
        </w:rPr>
        <w:t>上学期和下学期两次拨付街镇，街镇</w:t>
      </w:r>
      <w:r>
        <w:rPr>
          <w:rFonts w:ascii="仿宋_GB2312" w:eastAsia="仿宋_GB2312" w:hAnsi="Times New Roman" w:hint="eastAsia"/>
          <w:sz w:val="32"/>
          <w:szCs w:val="32"/>
          <w:lang w:eastAsia="zh-CN"/>
        </w:rPr>
        <w:t>按照申请人提供接收助学工程款的个人银行信息进行社会化发放。</w:t>
      </w:r>
    </w:p>
    <w:p w:rsidR="00947B66" w:rsidRPr="0091046B" w:rsidRDefault="00947B66" w:rsidP="008927CD">
      <w:pPr>
        <w:spacing w:line="600" w:lineRule="exact"/>
        <w:ind w:firstLineChars="200" w:firstLine="643"/>
        <w:jc w:val="both"/>
        <w:outlineLvl w:val="0"/>
        <w:rPr>
          <w:rFonts w:ascii="仿宋_GB2312" w:eastAsia="仿宋_GB2312" w:hAnsi="Times New Roman"/>
          <w:b/>
          <w:sz w:val="32"/>
          <w:szCs w:val="32"/>
          <w:lang w:eastAsia="zh-CN"/>
        </w:rPr>
      </w:pPr>
      <w:r w:rsidRPr="0091046B">
        <w:rPr>
          <w:rFonts w:ascii="仿宋_GB2312" w:eastAsia="仿宋_GB2312" w:hAnsi="Times New Roman" w:hint="eastAsia"/>
          <w:b/>
          <w:sz w:val="32"/>
          <w:szCs w:val="32"/>
          <w:lang w:eastAsia="zh-CN"/>
        </w:rPr>
        <w:t>（三）绩效目标完成情况分析</w:t>
      </w:r>
    </w:p>
    <w:p w:rsidR="00947B66" w:rsidRDefault="00947B66" w:rsidP="00947B66">
      <w:pPr>
        <w:ind w:firstLineChars="200" w:firstLine="640"/>
        <w:rPr>
          <w:rFonts w:ascii="仿宋_GB2312" w:eastAsia="仿宋_GB2312"/>
          <w:sz w:val="32"/>
          <w:szCs w:val="32"/>
          <w:lang w:eastAsia="zh-CN"/>
        </w:rPr>
      </w:pPr>
      <w:r>
        <w:rPr>
          <w:rFonts w:ascii="仿宋_GB2312" w:eastAsia="仿宋_GB2312" w:hint="eastAsia"/>
          <w:sz w:val="32"/>
          <w:szCs w:val="32"/>
          <w:lang w:eastAsia="zh-CN"/>
        </w:rPr>
        <w:t>关爱留守儿童项目，</w:t>
      </w:r>
      <w:r w:rsidRPr="00EC2DA1">
        <w:rPr>
          <w:rFonts w:ascii="仿宋_GB2312" w:eastAsia="仿宋_GB2312" w:hint="eastAsia"/>
          <w:sz w:val="32"/>
          <w:szCs w:val="32"/>
          <w:lang w:eastAsia="zh-CN"/>
        </w:rPr>
        <w:t>一是通过组织留守儿童赴自然博物馆</w:t>
      </w:r>
      <w:r>
        <w:rPr>
          <w:rFonts w:ascii="仿宋_GB2312" w:eastAsia="仿宋_GB2312" w:hint="eastAsia"/>
          <w:sz w:val="32"/>
          <w:szCs w:val="32"/>
          <w:lang w:eastAsia="zh-CN"/>
        </w:rPr>
        <w:t>、科技馆学习</w:t>
      </w:r>
      <w:r w:rsidRPr="00EC2DA1">
        <w:rPr>
          <w:rFonts w:ascii="仿宋_GB2312" w:eastAsia="仿宋_GB2312" w:hint="eastAsia"/>
          <w:sz w:val="32"/>
          <w:szCs w:val="32"/>
          <w:lang w:eastAsia="zh-CN"/>
        </w:rPr>
        <w:t>，使参与其中的志愿者、馆方工作人员了解到了留守儿童群体，为全社会都开始关爱留守儿童起到了萌发的作用，同时也使孩子们在参观学习中增涨了知识，树立了科学精神，在心中播撒下了科学的种子。</w:t>
      </w:r>
      <w:r>
        <w:rPr>
          <w:rFonts w:ascii="仿宋_GB2312" w:eastAsia="仿宋_GB2312" w:hint="eastAsia"/>
          <w:sz w:val="32"/>
          <w:szCs w:val="32"/>
          <w:lang w:eastAsia="zh-CN"/>
        </w:rPr>
        <w:t>二是通过入户探</w:t>
      </w:r>
      <w:r>
        <w:rPr>
          <w:rFonts w:ascii="仿宋_GB2312" w:eastAsia="仿宋_GB2312" w:hint="eastAsia"/>
          <w:sz w:val="32"/>
          <w:szCs w:val="32"/>
          <w:lang w:eastAsia="zh-CN"/>
        </w:rPr>
        <w:lastRenderedPageBreak/>
        <w:t>访，使民政部门掌握了全区留守儿童的当前情况。三是</w:t>
      </w:r>
      <w:r w:rsidRPr="00EC2DA1">
        <w:rPr>
          <w:rFonts w:ascii="仿宋_GB2312" w:eastAsia="仿宋_GB2312" w:hint="eastAsia"/>
          <w:sz w:val="32"/>
          <w:szCs w:val="32"/>
          <w:lang w:eastAsia="zh-CN"/>
        </w:rPr>
        <w:t>宝坻区农村留守儿童和困境儿童关爱保护工作政策宣讲培训会全面系统地培训了我区有留守儿童的儿童主任和督导员，提升了儿童主任和督导员的服务水平和能力，为做好我区今后的儿童工作打下了坚实的基础。</w:t>
      </w:r>
    </w:p>
    <w:p w:rsidR="00947B66" w:rsidRPr="00665D5D" w:rsidRDefault="00947B66" w:rsidP="00947B66">
      <w:pPr>
        <w:spacing w:line="600" w:lineRule="exact"/>
        <w:ind w:firstLineChars="200" w:firstLine="640"/>
        <w:jc w:val="both"/>
        <w:rPr>
          <w:rFonts w:ascii="仿宋_GB2312" w:eastAsia="仿宋_GB2312" w:hAnsi="Times New Roman"/>
          <w:sz w:val="32"/>
          <w:szCs w:val="32"/>
          <w:lang w:eastAsia="zh-CN"/>
        </w:rPr>
      </w:pPr>
      <w:r>
        <w:rPr>
          <w:rFonts w:ascii="仿宋_GB2312" w:eastAsia="仿宋_GB2312" w:hint="eastAsia"/>
          <w:sz w:val="32"/>
          <w:szCs w:val="32"/>
          <w:lang w:eastAsia="zh-CN"/>
        </w:rPr>
        <w:t>孤儿体检项目为孩子预留的体检时间充裕，监护人领取体检报告很好的保护了孩子的隐私。体检结果为监护人了解孩子的身体状况提供了有效的参考。</w:t>
      </w:r>
    </w:p>
    <w:p w:rsidR="00947B66" w:rsidRPr="005F505A" w:rsidRDefault="00947B66" w:rsidP="00947B66">
      <w:pPr>
        <w:ind w:firstLineChars="200" w:firstLine="640"/>
        <w:rPr>
          <w:rFonts w:ascii="仿宋_GB2312" w:eastAsia="仿宋_GB2312"/>
          <w:sz w:val="32"/>
          <w:szCs w:val="32"/>
          <w:lang w:eastAsia="zh-CN"/>
        </w:rPr>
      </w:pPr>
      <w:r>
        <w:rPr>
          <w:rFonts w:ascii="仿宋_GB2312" w:eastAsia="仿宋_GB2312" w:hint="eastAsia"/>
          <w:sz w:val="32"/>
          <w:szCs w:val="32"/>
          <w:lang w:eastAsia="zh-CN"/>
        </w:rPr>
        <w:t>助学工程款的发放确实保障了18周岁以上孤儿的受教育权利，但是街镇进行社会化发放助学工程款的时间参差不齐，个别街镇发放的时间滞后。</w:t>
      </w:r>
      <w:r w:rsidRPr="005F505A">
        <w:rPr>
          <w:rFonts w:ascii="仿宋_GB2312" w:eastAsia="仿宋_GB2312" w:hAnsi="Times New Roman"/>
          <w:sz w:val="32"/>
          <w:szCs w:val="32"/>
          <w:lang w:eastAsia="zh-CN"/>
        </w:rPr>
        <w:t xml:space="preserve"> </w:t>
      </w:r>
    </w:p>
    <w:p w:rsidR="00947B66" w:rsidRPr="00947B66" w:rsidRDefault="00947B66" w:rsidP="00947B66">
      <w:pPr>
        <w:ind w:firstLineChars="250" w:firstLine="800"/>
        <w:rPr>
          <w:rFonts w:ascii="仿宋_GB2312" w:eastAsia="仿宋_GB2312"/>
          <w:sz w:val="32"/>
          <w:szCs w:val="32"/>
          <w:lang w:eastAsia="zh-CN"/>
        </w:rPr>
      </w:pPr>
    </w:p>
    <w:p w:rsidR="00947B66" w:rsidRPr="00D564B3" w:rsidRDefault="00947B66" w:rsidP="00947B66">
      <w:pPr>
        <w:spacing w:line="600" w:lineRule="exact"/>
        <w:ind w:firstLineChars="200" w:firstLine="640"/>
        <w:jc w:val="both"/>
        <w:rPr>
          <w:rFonts w:ascii="仿宋_GB2312" w:eastAsia="仿宋_GB2312" w:hAnsi="Times New Roman"/>
          <w:sz w:val="32"/>
          <w:szCs w:val="32"/>
          <w:lang w:eastAsia="zh-CN"/>
        </w:rPr>
      </w:pPr>
    </w:p>
    <w:p w:rsidR="006423C5" w:rsidRPr="00947B66" w:rsidRDefault="006423C5" w:rsidP="00947B66">
      <w:pPr>
        <w:spacing w:line="600" w:lineRule="exact"/>
        <w:ind w:firstLineChars="200" w:firstLine="440"/>
        <w:jc w:val="both"/>
        <w:rPr>
          <w:lang w:eastAsia="zh-CN"/>
        </w:rPr>
      </w:pPr>
    </w:p>
    <w:sectPr w:rsidR="006423C5" w:rsidRPr="00947B66" w:rsidSect="00D03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79C" w:rsidRDefault="006B679C" w:rsidP="00947B66">
      <w:r>
        <w:separator/>
      </w:r>
    </w:p>
  </w:endnote>
  <w:endnote w:type="continuationSeparator" w:id="0">
    <w:p w:rsidR="006B679C" w:rsidRDefault="006B679C" w:rsidP="00947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79C" w:rsidRDefault="006B679C" w:rsidP="00947B66">
      <w:r>
        <w:separator/>
      </w:r>
    </w:p>
  </w:footnote>
  <w:footnote w:type="continuationSeparator" w:id="0">
    <w:p w:rsidR="006B679C" w:rsidRDefault="006B679C" w:rsidP="00947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B66"/>
    <w:rsid w:val="000C6A61"/>
    <w:rsid w:val="000D0657"/>
    <w:rsid w:val="006423C5"/>
    <w:rsid w:val="006B679C"/>
    <w:rsid w:val="008927CD"/>
    <w:rsid w:val="00947B66"/>
    <w:rsid w:val="00AF18E1"/>
    <w:rsid w:val="00BE3989"/>
    <w:rsid w:val="00E12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B66"/>
    <w:pPr>
      <w:widowControl w:val="0"/>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B6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947B66"/>
    <w:rPr>
      <w:sz w:val="18"/>
      <w:szCs w:val="18"/>
    </w:rPr>
  </w:style>
  <w:style w:type="paragraph" w:styleId="a4">
    <w:name w:val="footer"/>
    <w:basedOn w:val="a"/>
    <w:link w:val="Char0"/>
    <w:uiPriority w:val="99"/>
    <w:semiHidden/>
    <w:unhideWhenUsed/>
    <w:rsid w:val="00947B66"/>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947B66"/>
    <w:rPr>
      <w:sz w:val="18"/>
      <w:szCs w:val="18"/>
    </w:rPr>
  </w:style>
  <w:style w:type="paragraph" w:styleId="a5">
    <w:name w:val="Document Map"/>
    <w:basedOn w:val="a"/>
    <w:link w:val="Char1"/>
    <w:uiPriority w:val="99"/>
    <w:semiHidden/>
    <w:unhideWhenUsed/>
    <w:rsid w:val="008927CD"/>
    <w:rPr>
      <w:rFonts w:ascii="宋体"/>
      <w:sz w:val="18"/>
      <w:szCs w:val="18"/>
    </w:rPr>
  </w:style>
  <w:style w:type="character" w:customStyle="1" w:styleId="Char1">
    <w:name w:val="文档结构图 Char"/>
    <w:basedOn w:val="a0"/>
    <w:link w:val="a5"/>
    <w:uiPriority w:val="99"/>
    <w:semiHidden/>
    <w:rsid w:val="008927CD"/>
    <w:rPr>
      <w:rFonts w:ascii="宋体" w:eastAsia="宋体" w:hAnsi="Calibri"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Company>Lenovo</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User</cp:lastModifiedBy>
  <cp:revision>4</cp:revision>
  <dcterms:created xsi:type="dcterms:W3CDTF">2020-11-24T03:17:00Z</dcterms:created>
  <dcterms:modified xsi:type="dcterms:W3CDTF">2020-11-26T00:09:00Z</dcterms:modified>
</cp:coreProperties>
</file>