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topLinePunct w:val="0"/>
        <w:autoSpaceDE/>
        <w:autoSpaceDN/>
        <w:bidi w:val="0"/>
        <w:spacing w:line="556" w:lineRule="exact"/>
        <w:jc w:val="center"/>
        <w:textAlignment w:val="auto"/>
        <w:rPr>
          <w:rFonts w:hint="eastAsia" w:ascii="宋体" w:hAnsi="宋体" w:eastAsia="方正小标宋简体" w:cs="Times New Roman"/>
          <w:b w:val="0"/>
          <w:sz w:val="44"/>
          <w:szCs w:val="44"/>
          <w:lang w:val="en-US" w:eastAsia="zh-CN"/>
        </w:rPr>
      </w:pPr>
      <w:bookmarkStart w:id="0" w:name="_GoBack"/>
      <w:bookmarkEnd w:id="0"/>
      <w:r>
        <w:rPr>
          <w:rFonts w:hint="eastAsia" w:ascii="宋体" w:hAnsi="宋体" w:eastAsia="方正小标宋简体" w:cs="Times New Roman"/>
          <w:b w:val="0"/>
          <w:sz w:val="44"/>
          <w:szCs w:val="44"/>
          <w:lang w:val="en-US" w:eastAsia="zh-CN"/>
        </w:rPr>
        <w:t>宝坻区绿色制造单位体系培育建设</w:t>
      </w:r>
    </w:p>
    <w:p>
      <w:pPr>
        <w:keepNext w:val="0"/>
        <w:keepLines w:val="0"/>
        <w:pageBreakBefore w:val="0"/>
        <w:widowControl w:val="0"/>
        <w:kinsoku/>
        <w:wordWrap/>
        <w:topLinePunct w:val="0"/>
        <w:autoSpaceDE/>
        <w:autoSpaceDN/>
        <w:bidi w:val="0"/>
        <w:spacing w:line="556" w:lineRule="exact"/>
        <w:jc w:val="center"/>
        <w:textAlignment w:val="auto"/>
        <w:rPr>
          <w:rFonts w:hint="eastAsia" w:ascii="宋体" w:hAnsi="宋体" w:eastAsia="方正小标宋简体" w:cs="Times New Roman"/>
          <w:b w:val="0"/>
          <w:sz w:val="44"/>
          <w:szCs w:val="44"/>
          <w:lang w:val="en-US" w:eastAsia="zh-CN"/>
        </w:rPr>
      </w:pPr>
      <w:r>
        <w:rPr>
          <w:rFonts w:hint="eastAsia" w:ascii="宋体" w:hAnsi="宋体" w:eastAsia="方正小标宋简体" w:cs="Times New Roman"/>
          <w:b w:val="0"/>
          <w:sz w:val="44"/>
          <w:szCs w:val="44"/>
          <w:lang w:val="en-US" w:eastAsia="zh-CN"/>
        </w:rPr>
        <w:t>工作方案</w:t>
      </w:r>
    </w:p>
    <w:p>
      <w:pPr>
        <w:rPr>
          <w:rFonts w:hint="eastAsia"/>
          <w:sz w:val="18"/>
          <w:szCs w:val="18"/>
          <w:lang w:val="en-US" w:eastAsia="zh-CN"/>
        </w:rPr>
      </w:pPr>
    </w:p>
    <w:p>
      <w:pPr>
        <w:pStyle w:val="2"/>
        <w:keepNext w:val="0"/>
        <w:keepLines w:val="0"/>
        <w:pageBreakBefore w:val="0"/>
        <w:widowControl w:val="0"/>
        <w:kinsoku/>
        <w:wordWrap/>
        <w:overflowPunct/>
        <w:topLinePunct w:val="0"/>
        <w:autoSpaceDE/>
        <w:autoSpaceDN/>
        <w:bidi w:val="0"/>
        <w:adjustRightInd w:val="0"/>
        <w:snapToGrid w:val="0"/>
        <w:spacing w:after="0" w:line="560" w:lineRule="exact"/>
        <w:ind w:firstLine="680" w:firstLineChars="200"/>
        <w:textAlignment w:val="auto"/>
        <w:rPr>
          <w:rFonts w:hint="eastAsia" w:ascii="宋体" w:hAnsi="宋体" w:eastAsia="仿宋_GB2312" w:cs="仿宋_GB2312"/>
          <w:b w:val="0"/>
          <w:color w:val="000000" w:themeColor="text1"/>
          <w:kern w:val="2"/>
          <w:sz w:val="34"/>
          <w:szCs w:val="34"/>
          <w:lang w:val="en-US" w:eastAsia="zh-CN" w:bidi="ar-SA"/>
          <w14:textFill>
            <w14:solidFill>
              <w14:schemeClr w14:val="tx1"/>
            </w14:solidFill>
          </w14:textFill>
        </w:rPr>
      </w:pPr>
      <w:r>
        <w:rPr>
          <w:rFonts w:hint="default" w:ascii="宋体" w:hAnsi="宋体" w:eastAsia="仿宋_GB2312" w:cs="仿宋_GB2312"/>
          <w:b w:val="0"/>
          <w:color w:val="000000" w:themeColor="text1"/>
          <w:kern w:val="2"/>
          <w:sz w:val="34"/>
          <w:szCs w:val="34"/>
          <w:lang w:val="en-US" w:eastAsia="zh-CN" w:bidi="ar-SA"/>
          <w14:textFill>
            <w14:solidFill>
              <w14:schemeClr w14:val="tx1"/>
            </w14:solidFill>
          </w14:textFill>
        </w:rPr>
        <w:t>为贯彻落实《天津市</w:t>
      </w:r>
      <w:r>
        <w:rPr>
          <w:rFonts w:hint="eastAsia" w:ascii="宋体" w:hAnsi="宋体" w:eastAsia="仿宋_GB2312" w:cs="仿宋_GB2312"/>
          <w:b w:val="0"/>
          <w:color w:val="000000" w:themeColor="text1"/>
          <w:kern w:val="2"/>
          <w:sz w:val="34"/>
          <w:szCs w:val="34"/>
          <w:lang w:val="en-US" w:eastAsia="zh-CN" w:bidi="ar-SA"/>
          <w14:textFill>
            <w14:solidFill>
              <w14:schemeClr w14:val="tx1"/>
            </w14:solidFill>
          </w14:textFill>
        </w:rPr>
        <w:t>制造业</w:t>
      </w:r>
      <w:r>
        <w:rPr>
          <w:rFonts w:hint="default" w:ascii="宋体" w:hAnsi="宋体" w:eastAsia="仿宋_GB2312" w:cs="仿宋_GB2312"/>
          <w:b w:val="0"/>
          <w:color w:val="000000" w:themeColor="text1"/>
          <w:kern w:val="2"/>
          <w:sz w:val="34"/>
          <w:szCs w:val="34"/>
          <w:lang w:val="en-US" w:eastAsia="zh-CN" w:bidi="ar-SA"/>
          <w14:textFill>
            <w14:solidFill>
              <w14:schemeClr w14:val="tx1"/>
            </w14:solidFill>
          </w14:textFill>
        </w:rPr>
        <w:t>高质量发展</w:t>
      </w:r>
      <w:r>
        <w:rPr>
          <w:rFonts w:hint="eastAsia" w:ascii="宋体" w:hAnsi="宋体" w:eastAsia="仿宋_GB2312" w:cs="仿宋_GB2312"/>
          <w:b w:val="0"/>
          <w:color w:val="000000" w:themeColor="text1"/>
          <w:kern w:val="2"/>
          <w:sz w:val="34"/>
          <w:szCs w:val="34"/>
          <w:lang w:val="en-US" w:eastAsia="zh-CN" w:bidi="ar-SA"/>
          <w14:textFill>
            <w14:solidFill>
              <w14:schemeClr w14:val="tx1"/>
            </w14:solidFill>
          </w14:textFill>
        </w:rPr>
        <w:t>行动方案</w:t>
      </w:r>
      <w:r>
        <w:rPr>
          <w:rFonts w:hint="default" w:ascii="宋体" w:hAnsi="宋体" w:eastAsia="仿宋_GB2312" w:cs="仿宋_GB2312"/>
          <w:b w:val="0"/>
          <w:color w:val="000000" w:themeColor="text1"/>
          <w:kern w:val="2"/>
          <w:sz w:val="34"/>
          <w:szCs w:val="34"/>
          <w:lang w:val="en-US" w:eastAsia="zh-CN" w:bidi="ar-SA"/>
          <w14:textFill>
            <w14:solidFill>
              <w14:schemeClr w14:val="tx1"/>
            </w14:solidFill>
          </w14:textFill>
        </w:rPr>
        <w:t>》</w:t>
      </w:r>
      <w:r>
        <w:rPr>
          <w:rFonts w:hint="eastAsia" w:ascii="宋体" w:hAnsi="宋体" w:eastAsia="仿宋_GB2312" w:cs="仿宋_GB2312"/>
          <w:b w:val="0"/>
          <w:color w:val="000000" w:themeColor="text1"/>
          <w:kern w:val="2"/>
          <w:sz w:val="34"/>
          <w:szCs w:val="34"/>
          <w:lang w:val="en-US" w:eastAsia="zh-CN" w:bidi="ar-SA"/>
          <w14:textFill>
            <w14:solidFill>
              <w14:schemeClr w14:val="tx1"/>
            </w14:solidFill>
          </w14:textFill>
        </w:rPr>
        <w:t>和《绿色低碳行动发展方案》要求，助力我区工业领域碳达峰目标实现，持续加大我区绿色制造单位培育建设工作力度，特制订本工作方案。</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afterLines="0" w:line="560" w:lineRule="exact"/>
        <w:ind w:firstLine="680" w:firstLineChars="200"/>
        <w:textAlignment w:val="auto"/>
        <w:rPr>
          <w:rFonts w:hint="eastAsia" w:ascii="宋体" w:hAnsi="宋体" w:eastAsia="方正黑体简体" w:cs="方正黑体简体"/>
          <w:b w:val="0"/>
          <w:bCs/>
          <w:color w:val="000000" w:themeColor="text1"/>
          <w:kern w:val="2"/>
          <w:sz w:val="34"/>
          <w:szCs w:val="34"/>
          <w:lang w:val="en-US" w:eastAsia="zh-CN" w:bidi="ar-SA"/>
          <w14:textFill>
            <w14:solidFill>
              <w14:schemeClr w14:val="tx1"/>
            </w14:solidFill>
          </w14:textFill>
        </w:rPr>
      </w:pPr>
      <w:r>
        <w:rPr>
          <w:rFonts w:hint="eastAsia" w:ascii="宋体" w:hAnsi="宋体" w:eastAsia="方正黑体简体" w:cs="方正黑体简体"/>
          <w:b w:val="0"/>
          <w:bCs/>
          <w:color w:val="000000" w:themeColor="text1"/>
          <w:kern w:val="2"/>
          <w:sz w:val="34"/>
          <w:szCs w:val="34"/>
          <w:lang w:val="en-US" w:eastAsia="zh-CN" w:bidi="ar-SA"/>
          <w14:textFill>
            <w14:solidFill>
              <w14:schemeClr w14:val="tx1"/>
            </w14:solidFill>
          </w14:textFill>
        </w:rPr>
        <w:t>一、总体要求</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80" w:firstLineChars="200"/>
        <w:textAlignment w:val="auto"/>
        <w:rPr>
          <w:rFonts w:hint="eastAsia" w:ascii="宋体" w:hAnsi="宋体" w:eastAsia="方正楷体简体" w:cs="方正楷体简体"/>
          <w:b w:val="0"/>
          <w:bCs/>
          <w:color w:val="000000" w:themeColor="text1"/>
          <w:kern w:val="2"/>
          <w:sz w:val="34"/>
          <w:szCs w:val="34"/>
          <w:lang w:val="en-US" w:eastAsia="zh-CN" w:bidi="ar-SA"/>
          <w14:textFill>
            <w14:solidFill>
              <w14:schemeClr w14:val="tx1"/>
            </w14:solidFill>
          </w14:textFill>
        </w:rPr>
      </w:pPr>
      <w:r>
        <w:rPr>
          <w:rFonts w:hint="eastAsia" w:ascii="宋体" w:hAnsi="宋体" w:eastAsia="方正楷体简体" w:cs="方正楷体简体"/>
          <w:b w:val="0"/>
          <w:bCs/>
          <w:color w:val="000000" w:themeColor="text1"/>
          <w:kern w:val="2"/>
          <w:sz w:val="34"/>
          <w:szCs w:val="34"/>
          <w:lang w:val="en-US" w:eastAsia="zh-CN" w:bidi="ar-SA"/>
          <w14:textFill>
            <w14:solidFill>
              <w14:schemeClr w14:val="tx1"/>
            </w14:solidFill>
          </w14:textFill>
        </w:rPr>
        <w:t>（一）指导思想</w:t>
      </w:r>
    </w:p>
    <w:p>
      <w:pPr>
        <w:pStyle w:val="2"/>
        <w:keepNext w:val="0"/>
        <w:keepLines w:val="0"/>
        <w:pageBreakBefore w:val="0"/>
        <w:widowControl w:val="0"/>
        <w:kinsoku/>
        <w:wordWrap/>
        <w:overflowPunct/>
        <w:topLinePunct w:val="0"/>
        <w:autoSpaceDE/>
        <w:autoSpaceDN/>
        <w:bidi w:val="0"/>
        <w:adjustRightInd w:val="0"/>
        <w:snapToGrid w:val="0"/>
        <w:spacing w:after="0" w:line="560" w:lineRule="exact"/>
        <w:ind w:firstLine="680" w:firstLineChars="200"/>
        <w:textAlignment w:val="auto"/>
        <w:rPr>
          <w:rFonts w:hint="eastAsia" w:ascii="宋体" w:hAnsi="宋体" w:eastAsia="仿宋_GB2312" w:cs="仿宋_GB2312"/>
          <w:b w:val="0"/>
          <w:color w:val="000000" w:themeColor="text1"/>
          <w:kern w:val="2"/>
          <w:sz w:val="34"/>
          <w:szCs w:val="34"/>
          <w:lang w:val="en-US" w:eastAsia="zh-CN" w:bidi="ar-SA"/>
          <w14:textFill>
            <w14:solidFill>
              <w14:schemeClr w14:val="tx1"/>
            </w14:solidFill>
          </w14:textFill>
        </w:rPr>
      </w:pPr>
      <w:r>
        <w:rPr>
          <w:rFonts w:hint="eastAsia" w:ascii="宋体" w:hAnsi="宋体" w:eastAsia="仿宋_GB2312" w:cs="仿宋_GB2312"/>
          <w:b w:val="0"/>
          <w:color w:val="000000" w:themeColor="text1"/>
          <w:kern w:val="2"/>
          <w:sz w:val="34"/>
          <w:szCs w:val="34"/>
          <w:lang w:val="en-US" w:eastAsia="zh-CN" w:bidi="ar-SA"/>
          <w14:textFill>
            <w14:solidFill>
              <w14:schemeClr w14:val="tx1"/>
            </w14:solidFill>
          </w14:textFill>
        </w:rPr>
        <w:t>以习近平新时代中国特色社会主义思想为指导，深入贯彻落实党的二十大精神，市委“十项行动”部署和区委“十项工程”要求，以制造业绿色化高质量发展为主攻方向，进一步完善绿色制造体系区-市-国家梯度培育</w:t>
      </w:r>
      <w:r>
        <w:rPr>
          <w:rFonts w:hint="eastAsia" w:ascii="宋体" w:hAnsi="宋体" w:eastAsia="仿宋_GB2312" w:cs="仿宋_GB2312"/>
          <w:b w:val="0"/>
          <w:color w:val="000000" w:themeColor="text1"/>
          <w:kern w:val="2"/>
          <w:sz w:val="34"/>
          <w:szCs w:val="34"/>
          <w:lang w:val="en-US" w:eastAsia="zh-CN" w:bidi="ar-SA"/>
          <w14:textFill>
            <w14:solidFill>
              <w14:schemeClr w14:val="tx1"/>
            </w14:solidFill>
          </w14:textFill>
        </w:rPr>
        <w:t>，加快形成规范化、长效化培育机制，培养我区制造业绿色发展领军力量。</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80" w:firstLineChars="200"/>
        <w:textAlignment w:val="auto"/>
        <w:rPr>
          <w:rFonts w:hint="default" w:ascii="宋体" w:hAnsi="宋体" w:eastAsia="方正楷体简体" w:cs="方正楷体简体"/>
          <w:b w:val="0"/>
          <w:bCs/>
          <w:color w:val="000000" w:themeColor="text1"/>
          <w:kern w:val="2"/>
          <w:sz w:val="34"/>
          <w:szCs w:val="34"/>
          <w:lang w:val="en-US" w:eastAsia="zh-CN" w:bidi="ar-SA"/>
          <w14:textFill>
            <w14:solidFill>
              <w14:schemeClr w14:val="tx1"/>
            </w14:solidFill>
          </w14:textFill>
        </w:rPr>
      </w:pPr>
      <w:r>
        <w:rPr>
          <w:rFonts w:hint="eastAsia" w:ascii="宋体" w:hAnsi="宋体" w:eastAsia="方正楷体简体" w:cs="方正楷体简体"/>
          <w:b w:val="0"/>
          <w:bCs/>
          <w:color w:val="000000" w:themeColor="text1"/>
          <w:kern w:val="2"/>
          <w:sz w:val="34"/>
          <w:szCs w:val="34"/>
          <w:lang w:val="en-US" w:eastAsia="zh-CN" w:bidi="ar-SA"/>
          <w14:textFill>
            <w14:solidFill>
              <w14:schemeClr w14:val="tx1"/>
            </w14:solidFill>
          </w14:textFill>
        </w:rPr>
        <w:t>（二）工作原则</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80" w:firstLineChars="200"/>
        <w:textAlignment w:val="auto"/>
        <w:rPr>
          <w:rFonts w:hint="eastAsia" w:ascii="宋体" w:hAnsi="宋体" w:eastAsia="仿宋_GB2312" w:cs="仿宋_GB2312"/>
          <w:b w:val="0"/>
          <w:color w:val="000000" w:themeColor="text1"/>
          <w:kern w:val="2"/>
          <w:sz w:val="34"/>
          <w:szCs w:val="34"/>
          <w:lang w:val="en-US" w:eastAsia="zh-CN" w:bidi="ar-SA"/>
          <w14:textFill>
            <w14:solidFill>
              <w14:schemeClr w14:val="tx1"/>
            </w14:solidFill>
          </w14:textFill>
        </w:rPr>
      </w:pPr>
      <w:r>
        <w:rPr>
          <w:rFonts w:hint="eastAsia" w:ascii="宋体" w:hAnsi="宋体" w:eastAsia="仿宋_GB2312" w:cs="仿宋_GB2312"/>
          <w:b w:val="0"/>
          <w:color w:val="000000" w:themeColor="text1"/>
          <w:kern w:val="2"/>
          <w:sz w:val="34"/>
          <w:szCs w:val="34"/>
          <w:lang w:val="en-US" w:eastAsia="zh-CN" w:bidi="ar-SA"/>
          <w14:textFill>
            <w14:solidFill>
              <w14:schemeClr w14:val="tx1"/>
            </w14:solidFill>
          </w14:textFill>
        </w:rPr>
        <w:t>遵循企业主体、政府引导、标准引领和全面覆盖的原则，以绿色制造单位培育为基础，以重点行业能效（水效）领跑者、环保装备和综合利用等规范条件企业相互支撑，引导专精特新、单项冠军、重点产业链、主导产业等企业主动参与，激发企业绿色低碳发展的内生动力。发挥政府在推进制造业绿色发展中的引导作用，全面推进我区绿色制造体系建设，发挥绿色制造单位等标杆示范带动作用，提高绿色制造示范单位的知名度和影响力，积极引导新建企业高起点绿色发展，推动存量企业绿色低碳转型。</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afterLines="0" w:line="560" w:lineRule="exact"/>
        <w:ind w:firstLine="680" w:firstLineChars="200"/>
        <w:textAlignment w:val="auto"/>
        <w:rPr>
          <w:rFonts w:hint="default" w:ascii="宋体" w:hAnsi="宋体" w:eastAsia="方正黑体简体" w:cs="方正黑体简体"/>
          <w:b w:val="0"/>
          <w:bCs/>
          <w:color w:val="000000" w:themeColor="text1"/>
          <w:kern w:val="2"/>
          <w:sz w:val="34"/>
          <w:szCs w:val="34"/>
          <w:lang w:val="en-US" w:eastAsia="zh-CN" w:bidi="ar-SA"/>
          <w14:textFill>
            <w14:solidFill>
              <w14:schemeClr w14:val="tx1"/>
            </w14:solidFill>
          </w14:textFill>
        </w:rPr>
      </w:pPr>
      <w:r>
        <w:rPr>
          <w:rFonts w:hint="eastAsia" w:ascii="宋体" w:hAnsi="宋体" w:eastAsia="方正黑体简体" w:cs="方正黑体简体"/>
          <w:b w:val="0"/>
          <w:bCs/>
          <w:color w:val="000000" w:themeColor="text1"/>
          <w:kern w:val="2"/>
          <w:sz w:val="34"/>
          <w:szCs w:val="34"/>
          <w:lang w:val="en-US" w:eastAsia="zh-CN" w:bidi="ar-SA"/>
          <w14:textFill>
            <w14:solidFill>
              <w14:schemeClr w14:val="tx1"/>
            </w14:solidFill>
          </w14:textFill>
        </w:rPr>
        <w:t>二、重点任务</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80" w:firstLineChars="200"/>
        <w:textAlignment w:val="auto"/>
        <w:rPr>
          <w:rFonts w:hint="eastAsia" w:ascii="宋体" w:hAnsi="宋体" w:eastAsia="仿宋_GB2312" w:cs="仿宋_GB2312"/>
          <w:b w:val="0"/>
          <w:color w:val="000000" w:themeColor="text1"/>
          <w:kern w:val="2"/>
          <w:sz w:val="34"/>
          <w:szCs w:val="34"/>
          <w:lang w:val="en-US" w:eastAsia="zh-CN" w:bidi="ar-SA"/>
          <w14:textFill>
            <w14:solidFill>
              <w14:schemeClr w14:val="tx1"/>
            </w14:solidFill>
          </w14:textFill>
        </w:rPr>
      </w:pPr>
      <w:r>
        <w:rPr>
          <w:rFonts w:hint="eastAsia" w:ascii="宋体" w:hAnsi="宋体" w:eastAsia="仿宋_GB2312" w:cs="仿宋_GB2312"/>
          <w:b w:val="0"/>
          <w:color w:val="000000" w:themeColor="text1"/>
          <w:kern w:val="2"/>
          <w:sz w:val="34"/>
          <w:szCs w:val="34"/>
          <w:lang w:val="en-US" w:eastAsia="zh-CN" w:bidi="ar-SA"/>
          <w14:textFill>
            <w14:solidFill>
              <w14:schemeClr w14:val="tx1"/>
            </w14:solidFill>
          </w14:textFill>
        </w:rPr>
        <w:t>建立区级绿色制造单位培育库，以绿色低碳发展潜力大、基础好的企业为重点，鼓励重点行业能效（水效）领跑者、工业废水循环利用、高效节能装备、环保装备规范条件、资源综合利用规范条件、再制造行业规范条件或重点产业链关键环节的典型企业优先列入培育对象，成为创建市级绿色制造单位的主要支撑力量。纳入区级绿色制造单位培育库的企业，符合要求者可以进一步组织申报市级绿色制造单位，市级绿色制造单位择优推荐国家级绿色制造单位。</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afterLines="0" w:line="560" w:lineRule="exact"/>
        <w:ind w:firstLine="680" w:firstLineChars="200"/>
        <w:textAlignment w:val="auto"/>
        <w:rPr>
          <w:rFonts w:hint="eastAsia" w:ascii="宋体" w:hAnsi="宋体" w:eastAsia="方正黑体简体" w:cs="方正黑体简体"/>
          <w:b w:val="0"/>
          <w:bCs/>
          <w:color w:val="000000" w:themeColor="text1"/>
          <w:kern w:val="2"/>
          <w:sz w:val="34"/>
          <w:szCs w:val="34"/>
          <w:lang w:val="en-US" w:eastAsia="zh-CN" w:bidi="ar-SA"/>
          <w14:textFill>
            <w14:solidFill>
              <w14:schemeClr w14:val="tx1"/>
            </w14:solidFill>
          </w14:textFill>
        </w:rPr>
      </w:pPr>
      <w:r>
        <w:rPr>
          <w:rFonts w:hint="eastAsia" w:ascii="宋体" w:hAnsi="宋体" w:eastAsia="方正黑体简体" w:cs="方正黑体简体"/>
          <w:b w:val="0"/>
          <w:bCs/>
          <w:color w:val="000000" w:themeColor="text1"/>
          <w:kern w:val="2"/>
          <w:sz w:val="34"/>
          <w:szCs w:val="34"/>
          <w:lang w:val="en-US" w:eastAsia="zh-CN" w:bidi="ar-SA"/>
          <w14:textFill>
            <w14:solidFill>
              <w14:schemeClr w14:val="tx1"/>
            </w14:solidFill>
          </w14:textFill>
        </w:rPr>
        <w:t>三、工作要求</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80" w:firstLineChars="200"/>
        <w:textAlignment w:val="auto"/>
        <w:rPr>
          <w:rFonts w:hint="eastAsia" w:ascii="宋体" w:hAnsi="宋体" w:eastAsia="方正楷体简体" w:cs="方正楷体简体"/>
          <w:b w:val="0"/>
          <w:bCs/>
          <w:color w:val="000000" w:themeColor="text1"/>
          <w:kern w:val="2"/>
          <w:sz w:val="34"/>
          <w:szCs w:val="34"/>
          <w:lang w:val="en-US" w:eastAsia="zh-CN" w:bidi="ar-SA"/>
          <w14:textFill>
            <w14:solidFill>
              <w14:schemeClr w14:val="tx1"/>
            </w14:solidFill>
          </w14:textFill>
        </w:rPr>
      </w:pPr>
      <w:r>
        <w:rPr>
          <w:rFonts w:hint="eastAsia" w:ascii="宋体" w:hAnsi="宋体" w:eastAsia="方正楷体简体" w:cs="方正楷体简体"/>
          <w:b w:val="0"/>
          <w:bCs/>
          <w:color w:val="000000" w:themeColor="text1"/>
          <w:kern w:val="2"/>
          <w:sz w:val="34"/>
          <w:szCs w:val="34"/>
          <w:lang w:val="en-US" w:eastAsia="zh-CN" w:bidi="ar-SA"/>
          <w14:textFill>
            <w14:solidFill>
              <w14:schemeClr w14:val="tx1"/>
            </w14:solidFill>
          </w14:textFill>
        </w:rPr>
        <w:t>（一）明确培育要求</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80" w:firstLineChars="200"/>
        <w:textAlignment w:val="auto"/>
        <w:rPr>
          <w:rFonts w:hint="default" w:ascii="宋体" w:hAnsi="宋体" w:eastAsia="仿宋_GB2312" w:cs="仿宋_GB2312"/>
          <w:b w:val="0"/>
          <w:color w:val="000000" w:themeColor="text1"/>
          <w:kern w:val="2"/>
          <w:sz w:val="34"/>
          <w:szCs w:val="34"/>
          <w:lang w:val="en-US" w:eastAsia="zh-CN" w:bidi="ar-SA"/>
          <w14:textFill>
            <w14:solidFill>
              <w14:schemeClr w14:val="tx1"/>
            </w14:solidFill>
          </w14:textFill>
        </w:rPr>
      </w:pPr>
      <w:r>
        <w:rPr>
          <w:rFonts w:hint="default" w:ascii="宋体" w:hAnsi="宋体" w:eastAsia="仿宋_GB2312" w:cs="仿宋_GB2312"/>
          <w:b w:val="0"/>
          <w:color w:val="000000" w:themeColor="text1"/>
          <w:kern w:val="2"/>
          <w:sz w:val="34"/>
          <w:szCs w:val="34"/>
          <w:lang w:val="en-US" w:eastAsia="zh-CN" w:bidi="ar-SA"/>
          <w14:textFill>
            <w14:solidFill>
              <w14:schemeClr w14:val="tx1"/>
            </w14:solidFill>
          </w14:textFill>
        </w:rPr>
        <w:t>1、</w:t>
      </w:r>
      <w:r>
        <w:rPr>
          <w:rFonts w:hint="eastAsia" w:ascii="宋体" w:hAnsi="宋体" w:eastAsia="仿宋_GB2312" w:cs="仿宋_GB2312"/>
          <w:b w:val="0"/>
          <w:color w:val="000000" w:themeColor="text1"/>
          <w:kern w:val="2"/>
          <w:sz w:val="34"/>
          <w:szCs w:val="34"/>
          <w:lang w:val="en-US" w:eastAsia="zh-CN" w:bidi="ar-SA"/>
          <w14:textFill>
            <w14:solidFill>
              <w14:schemeClr w14:val="tx1"/>
            </w14:solidFill>
          </w14:textFill>
        </w:rPr>
        <w:t>绿色工厂培育要求</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80" w:firstLineChars="200"/>
        <w:textAlignment w:val="auto"/>
        <w:rPr>
          <w:rFonts w:hint="eastAsia" w:ascii="宋体" w:hAnsi="宋体" w:eastAsia="仿宋_GB2312" w:cs="仿宋_GB2312"/>
          <w:b w:val="0"/>
          <w:color w:val="000000" w:themeColor="text1"/>
          <w:kern w:val="2"/>
          <w:sz w:val="34"/>
          <w:szCs w:val="34"/>
          <w:lang w:val="en-US" w:eastAsia="zh-CN" w:bidi="ar-SA"/>
          <w14:textFill>
            <w14:solidFill>
              <w14:schemeClr w14:val="tx1"/>
            </w14:solidFill>
          </w14:textFill>
        </w:rPr>
      </w:pPr>
      <w:r>
        <w:rPr>
          <w:rFonts w:hint="eastAsia" w:ascii="宋体" w:hAnsi="宋体" w:eastAsia="仿宋_GB2312" w:cs="仿宋_GB2312"/>
          <w:b w:val="0"/>
          <w:color w:val="000000" w:themeColor="text1"/>
          <w:kern w:val="2"/>
          <w:sz w:val="34"/>
          <w:szCs w:val="34"/>
          <w:lang w:val="en-US" w:eastAsia="zh-CN" w:bidi="ar-SA"/>
          <w14:textFill>
            <w14:solidFill>
              <w14:schemeClr w14:val="tx1"/>
            </w14:solidFill>
          </w14:textFill>
        </w:rPr>
        <w:t>绿色工厂作为绿色制造核心实施单元，是指实现了用地集约化、原料无害化、生产洁净化、废物资源化、能源低碳化的工厂。绿色工厂培育对象应至少符合以下条件：</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80" w:firstLineChars="200"/>
        <w:textAlignment w:val="auto"/>
        <w:rPr>
          <w:rFonts w:hint="eastAsia" w:ascii="宋体" w:hAnsi="宋体" w:eastAsia="仿宋_GB2312" w:cs="仿宋_GB2312"/>
          <w:b w:val="0"/>
          <w:color w:val="000000" w:themeColor="text1"/>
          <w:kern w:val="2"/>
          <w:sz w:val="34"/>
          <w:szCs w:val="34"/>
          <w:lang w:val="en-US" w:eastAsia="zh-CN" w:bidi="ar-SA"/>
          <w14:textFill>
            <w14:solidFill>
              <w14:schemeClr w14:val="tx1"/>
            </w14:solidFill>
          </w14:textFill>
        </w:rPr>
      </w:pPr>
      <w:r>
        <w:rPr>
          <w:rFonts w:hint="eastAsia" w:ascii="宋体" w:hAnsi="宋体" w:eastAsia="仿宋_GB2312" w:cs="仿宋_GB2312"/>
          <w:b w:val="0"/>
          <w:color w:val="000000" w:themeColor="text1"/>
          <w:kern w:val="2"/>
          <w:sz w:val="34"/>
          <w:szCs w:val="34"/>
          <w:lang w:val="en-US" w:eastAsia="zh-CN" w:bidi="ar-SA"/>
          <w14:textFill>
            <w14:solidFill>
              <w14:schemeClr w14:val="tx1"/>
            </w14:solidFill>
          </w14:textFill>
        </w:rPr>
        <w:t>（1）依法设立并具有独立法人资格或者视同法人的独立核算单位，且从事实际生产的制造型企业；</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80" w:firstLineChars="200"/>
        <w:textAlignment w:val="auto"/>
        <w:rPr>
          <w:rFonts w:hint="default" w:ascii="宋体" w:hAnsi="宋体" w:eastAsia="仿宋_GB2312" w:cs="仿宋_GB2312"/>
          <w:b w:val="0"/>
          <w:color w:val="auto"/>
          <w:kern w:val="2"/>
          <w:sz w:val="34"/>
          <w:szCs w:val="34"/>
          <w:lang w:val="en-US" w:eastAsia="zh-CN" w:bidi="ar-SA"/>
        </w:rPr>
      </w:pPr>
      <w:r>
        <w:rPr>
          <w:rFonts w:hint="default" w:ascii="宋体" w:hAnsi="宋体" w:eastAsia="仿宋_GB2312" w:cs="仿宋_GB2312"/>
          <w:b w:val="0"/>
          <w:color w:val="auto"/>
          <w:kern w:val="2"/>
          <w:sz w:val="34"/>
          <w:szCs w:val="34"/>
          <w:lang w:val="en-US" w:eastAsia="zh-CN" w:bidi="ar-SA"/>
        </w:rPr>
        <w:t>（2）</w:t>
      </w:r>
      <w:r>
        <w:rPr>
          <w:rFonts w:hint="eastAsia" w:ascii="宋体" w:hAnsi="宋体" w:eastAsia="仿宋_GB2312" w:cs="仿宋_GB2312"/>
          <w:b w:val="0"/>
          <w:color w:val="auto"/>
          <w:kern w:val="2"/>
          <w:sz w:val="34"/>
          <w:szCs w:val="34"/>
          <w:lang w:val="en-US" w:eastAsia="zh-CN" w:bidi="ar-SA"/>
        </w:rPr>
        <w:t>符合绿色工厂相关标准、政策要求。</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80" w:firstLineChars="200"/>
        <w:textAlignment w:val="auto"/>
        <w:rPr>
          <w:rFonts w:hint="eastAsia" w:ascii="宋体" w:hAnsi="宋体" w:eastAsia="仿宋_GB2312" w:cs="仿宋_GB2312"/>
          <w:b w:val="0"/>
          <w:color w:val="000000" w:themeColor="text1"/>
          <w:kern w:val="2"/>
          <w:sz w:val="34"/>
          <w:szCs w:val="34"/>
          <w:lang w:val="en-US" w:eastAsia="zh-CN" w:bidi="ar-SA"/>
          <w14:textFill>
            <w14:solidFill>
              <w14:schemeClr w14:val="tx1"/>
            </w14:solidFill>
          </w14:textFill>
        </w:rPr>
      </w:pPr>
      <w:r>
        <w:rPr>
          <w:rFonts w:hint="eastAsia" w:ascii="宋体" w:hAnsi="宋体" w:eastAsia="仿宋_GB2312" w:cs="仿宋_GB2312"/>
          <w:b w:val="0"/>
          <w:color w:val="000000" w:themeColor="text1"/>
          <w:kern w:val="2"/>
          <w:sz w:val="34"/>
          <w:szCs w:val="34"/>
          <w:lang w:val="en-US" w:eastAsia="zh-CN" w:bidi="ar-SA"/>
          <w14:textFill>
            <w14:solidFill>
              <w14:schemeClr w14:val="tx1"/>
            </w14:solidFill>
          </w14:textFill>
        </w:rPr>
        <w:t>2</w:t>
      </w:r>
      <w:r>
        <w:rPr>
          <w:rFonts w:hint="default" w:ascii="宋体" w:hAnsi="宋体" w:eastAsia="仿宋_GB2312" w:cs="仿宋_GB2312"/>
          <w:b w:val="0"/>
          <w:color w:val="000000" w:themeColor="text1"/>
          <w:kern w:val="2"/>
          <w:sz w:val="34"/>
          <w:szCs w:val="34"/>
          <w:lang w:val="en-US" w:eastAsia="zh-CN" w:bidi="ar-SA"/>
          <w14:textFill>
            <w14:solidFill>
              <w14:schemeClr w14:val="tx1"/>
            </w14:solidFill>
          </w14:textFill>
        </w:rPr>
        <w:t>、</w:t>
      </w:r>
      <w:r>
        <w:rPr>
          <w:rFonts w:hint="eastAsia" w:ascii="宋体" w:hAnsi="宋体" w:eastAsia="仿宋_GB2312" w:cs="仿宋_GB2312"/>
          <w:b w:val="0"/>
          <w:color w:val="000000" w:themeColor="text1"/>
          <w:kern w:val="2"/>
          <w:sz w:val="34"/>
          <w:szCs w:val="34"/>
          <w:lang w:val="en-US" w:eastAsia="zh-CN" w:bidi="ar-SA"/>
          <w14:textFill>
            <w14:solidFill>
              <w14:schemeClr w14:val="tx1"/>
            </w14:solidFill>
          </w14:textFill>
        </w:rPr>
        <w:t>绿色供应链管理企业培育要求</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80" w:firstLineChars="200"/>
        <w:textAlignment w:val="auto"/>
        <w:rPr>
          <w:rFonts w:hint="default" w:ascii="宋体" w:hAnsi="宋体" w:eastAsia="仿宋_GB2312" w:cs="仿宋_GB2312"/>
          <w:b w:val="0"/>
          <w:color w:val="000000" w:themeColor="text1"/>
          <w:kern w:val="2"/>
          <w:sz w:val="34"/>
          <w:szCs w:val="34"/>
          <w:lang w:val="en-US" w:eastAsia="zh-CN" w:bidi="ar-SA"/>
          <w14:textFill>
            <w14:solidFill>
              <w14:schemeClr w14:val="tx1"/>
            </w14:solidFill>
          </w14:textFill>
        </w:rPr>
      </w:pPr>
      <w:r>
        <w:rPr>
          <w:rFonts w:hint="eastAsia" w:ascii="宋体" w:hAnsi="宋体" w:eastAsia="仿宋_GB2312" w:cs="仿宋_GB2312"/>
          <w:b w:val="0"/>
          <w:color w:val="000000" w:themeColor="text1"/>
          <w:kern w:val="2"/>
          <w:sz w:val="34"/>
          <w:szCs w:val="34"/>
          <w:lang w:val="en-US" w:eastAsia="zh-CN" w:bidi="ar-SA"/>
          <w14:textFill>
            <w14:solidFill>
              <w14:schemeClr w14:val="tx1"/>
            </w14:solidFill>
          </w14:textFill>
        </w:rPr>
        <w:t>绿色供应链管理企业作为带动产业链上下游工厂实施绿色制造的关键，是指将绿色低碳发展理念贯穿于企业产品设计、原材料采购、生产、运输、储存、销售、使用和报废处理的全过程，实现供应链全链条绿色化水平协同提升的链主企业。</w:t>
      </w:r>
      <w:r>
        <w:rPr>
          <w:rFonts w:hint="default" w:ascii="宋体" w:hAnsi="宋体" w:eastAsia="仿宋_GB2312" w:cs="仿宋_GB2312"/>
          <w:b w:val="0"/>
          <w:color w:val="000000" w:themeColor="text1"/>
          <w:kern w:val="2"/>
          <w:sz w:val="34"/>
          <w:szCs w:val="34"/>
          <w:lang w:val="en-US" w:eastAsia="zh-CN" w:bidi="ar-SA"/>
          <w14:textFill>
            <w14:solidFill>
              <w14:schemeClr w14:val="tx1"/>
            </w14:solidFill>
          </w14:textFill>
        </w:rPr>
        <w:t>绿色供应链管理企业培育对象应至少符合以下条件：</w:t>
      </w:r>
    </w:p>
    <w:p>
      <w:pPr>
        <w:pStyle w:val="2"/>
        <w:keepNext w:val="0"/>
        <w:keepLines w:val="0"/>
        <w:pageBreakBefore w:val="0"/>
        <w:widowControl w:val="0"/>
        <w:numPr>
          <w:ilvl w:val="0"/>
          <w:numId w:val="1"/>
        </w:numPr>
        <w:kinsoku/>
        <w:wordWrap/>
        <w:overflowPunct/>
        <w:topLinePunct w:val="0"/>
        <w:autoSpaceDE/>
        <w:autoSpaceDN/>
        <w:bidi w:val="0"/>
        <w:adjustRightInd w:val="0"/>
        <w:snapToGrid w:val="0"/>
        <w:spacing w:after="0" w:line="560" w:lineRule="exact"/>
        <w:ind w:firstLine="680" w:firstLineChars="200"/>
        <w:textAlignment w:val="auto"/>
        <w:rPr>
          <w:rFonts w:hint="default" w:ascii="宋体" w:hAnsi="宋体" w:eastAsia="仿宋_GB2312" w:cs="仿宋_GB2312"/>
          <w:b w:val="0"/>
          <w:color w:val="000000" w:themeColor="text1"/>
          <w:kern w:val="2"/>
          <w:sz w:val="34"/>
          <w:szCs w:val="34"/>
          <w:lang w:val="en-US" w:eastAsia="zh-CN" w:bidi="ar-SA"/>
          <w14:textFill>
            <w14:solidFill>
              <w14:schemeClr w14:val="tx1"/>
            </w14:solidFill>
          </w14:textFill>
        </w:rPr>
      </w:pPr>
      <w:r>
        <w:rPr>
          <w:rFonts w:hint="default" w:ascii="宋体" w:hAnsi="宋体" w:eastAsia="仿宋_GB2312" w:cs="仿宋_GB2312"/>
          <w:b w:val="0"/>
          <w:color w:val="000000" w:themeColor="text1"/>
          <w:kern w:val="2"/>
          <w:sz w:val="34"/>
          <w:szCs w:val="34"/>
          <w:lang w:val="en-US" w:eastAsia="zh-CN" w:bidi="ar-SA"/>
          <w14:textFill>
            <w14:solidFill>
              <w14:schemeClr w14:val="tx1"/>
            </w14:solidFill>
          </w14:textFill>
        </w:rPr>
        <w:t>依法设立并具有独立法人资格或者视同法人的独立核算单位，属于行业影响力大、经营实力雄厚、产业链完整、绿色供应链管理基础好、在产业链发挥主导作用的链主企业；</w:t>
      </w:r>
    </w:p>
    <w:p>
      <w:pPr>
        <w:pStyle w:val="2"/>
        <w:keepNext w:val="0"/>
        <w:keepLines w:val="0"/>
        <w:pageBreakBefore w:val="0"/>
        <w:widowControl w:val="0"/>
        <w:numPr>
          <w:ilvl w:val="0"/>
          <w:numId w:val="1"/>
        </w:numPr>
        <w:kinsoku/>
        <w:wordWrap/>
        <w:overflowPunct/>
        <w:topLinePunct w:val="0"/>
        <w:autoSpaceDE/>
        <w:autoSpaceDN/>
        <w:bidi w:val="0"/>
        <w:adjustRightInd w:val="0"/>
        <w:snapToGrid w:val="0"/>
        <w:spacing w:after="0" w:line="560" w:lineRule="exact"/>
        <w:ind w:firstLine="680" w:firstLineChars="200"/>
        <w:textAlignment w:val="auto"/>
        <w:rPr>
          <w:rFonts w:hint="default" w:ascii="宋体" w:hAnsi="宋体" w:eastAsia="仿宋_GB2312" w:cs="仿宋_GB2312"/>
          <w:b w:val="0"/>
          <w:color w:val="000000" w:themeColor="text1"/>
          <w:kern w:val="2"/>
          <w:sz w:val="34"/>
          <w:szCs w:val="34"/>
          <w:lang w:val="en-US" w:eastAsia="zh-CN" w:bidi="ar-SA"/>
          <w14:textFill>
            <w14:solidFill>
              <w14:schemeClr w14:val="tx1"/>
            </w14:solidFill>
          </w14:textFill>
        </w:rPr>
      </w:pPr>
      <w:r>
        <w:rPr>
          <w:rFonts w:hint="default" w:ascii="宋体" w:hAnsi="宋体" w:eastAsia="仿宋_GB2312" w:cs="仿宋_GB2312"/>
          <w:b w:val="0"/>
          <w:color w:val="000000" w:themeColor="text1"/>
          <w:kern w:val="2"/>
          <w:sz w:val="34"/>
          <w:szCs w:val="34"/>
          <w:lang w:val="en-US" w:eastAsia="zh-CN" w:bidi="ar-SA"/>
          <w14:textFill>
            <w14:solidFill>
              <w14:schemeClr w14:val="tx1"/>
            </w14:solidFill>
          </w14:textFill>
        </w:rPr>
        <w:t>制定供应商绿色工厂培育计划，推动供应商开展绿色工厂创建；</w:t>
      </w:r>
    </w:p>
    <w:p>
      <w:pPr>
        <w:pStyle w:val="2"/>
        <w:keepNext w:val="0"/>
        <w:keepLines w:val="0"/>
        <w:pageBreakBefore w:val="0"/>
        <w:widowControl w:val="0"/>
        <w:numPr>
          <w:ilvl w:val="0"/>
          <w:numId w:val="1"/>
        </w:numPr>
        <w:kinsoku/>
        <w:wordWrap/>
        <w:overflowPunct/>
        <w:topLinePunct w:val="0"/>
        <w:autoSpaceDE/>
        <w:autoSpaceDN/>
        <w:bidi w:val="0"/>
        <w:adjustRightInd w:val="0"/>
        <w:snapToGrid w:val="0"/>
        <w:spacing w:after="0" w:line="560" w:lineRule="exact"/>
        <w:ind w:firstLine="680" w:firstLineChars="200"/>
        <w:textAlignment w:val="auto"/>
        <w:rPr>
          <w:rFonts w:hint="default" w:ascii="宋体" w:hAnsi="宋体" w:eastAsia="仿宋_GB2312" w:cs="仿宋_GB2312"/>
          <w:b w:val="0"/>
          <w:color w:val="000000" w:themeColor="text1"/>
          <w:kern w:val="2"/>
          <w:sz w:val="34"/>
          <w:szCs w:val="34"/>
          <w:lang w:val="en-US" w:eastAsia="zh-CN" w:bidi="ar-SA"/>
          <w14:textFill>
            <w14:solidFill>
              <w14:schemeClr w14:val="tx1"/>
            </w14:solidFill>
          </w14:textFill>
        </w:rPr>
      </w:pPr>
      <w:r>
        <w:rPr>
          <w:rFonts w:hint="default" w:ascii="宋体" w:hAnsi="宋体" w:eastAsia="仿宋_GB2312" w:cs="仿宋_GB2312"/>
          <w:b w:val="0"/>
          <w:color w:val="000000" w:themeColor="text1"/>
          <w:kern w:val="2"/>
          <w:sz w:val="34"/>
          <w:szCs w:val="34"/>
          <w:lang w:val="en-US" w:eastAsia="zh-CN" w:bidi="ar-SA"/>
          <w14:textFill>
            <w14:solidFill>
              <w14:schemeClr w14:val="tx1"/>
            </w14:solidFill>
          </w14:textFill>
        </w:rPr>
        <w:t>符合绿色供应链管理企业相关标准、政策要求。</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80" w:firstLineChars="200"/>
        <w:textAlignment w:val="auto"/>
        <w:rPr>
          <w:rFonts w:hint="eastAsia" w:ascii="宋体" w:hAnsi="宋体" w:eastAsia="仿宋_GB2312" w:cs="仿宋_GB2312"/>
          <w:b w:val="0"/>
          <w:color w:val="000000" w:themeColor="text1"/>
          <w:kern w:val="2"/>
          <w:sz w:val="34"/>
          <w:szCs w:val="34"/>
          <w:lang w:val="en-US" w:eastAsia="zh-CN" w:bidi="ar-SA"/>
          <w14:textFill>
            <w14:solidFill>
              <w14:schemeClr w14:val="tx1"/>
            </w14:solidFill>
          </w14:textFill>
        </w:rPr>
      </w:pPr>
      <w:r>
        <w:rPr>
          <w:rFonts w:hint="eastAsia" w:ascii="宋体" w:hAnsi="宋体" w:eastAsia="仿宋_GB2312" w:cs="仿宋_GB2312"/>
          <w:b w:val="0"/>
          <w:color w:val="000000" w:themeColor="text1"/>
          <w:kern w:val="2"/>
          <w:sz w:val="34"/>
          <w:szCs w:val="34"/>
          <w:lang w:val="en-US" w:eastAsia="zh-CN" w:bidi="ar-SA"/>
          <w14:textFill>
            <w14:solidFill>
              <w14:schemeClr w14:val="tx1"/>
            </w14:solidFill>
          </w14:textFill>
        </w:rPr>
        <w:t>3、绿色工业园区培育要求</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80" w:firstLineChars="200"/>
        <w:textAlignment w:val="auto"/>
        <w:rPr>
          <w:rFonts w:hint="eastAsia" w:ascii="宋体" w:hAnsi="宋体" w:eastAsia="仿宋_GB2312" w:cs="仿宋_GB2312"/>
          <w:b w:val="0"/>
          <w:color w:val="000000" w:themeColor="text1"/>
          <w:kern w:val="2"/>
          <w:sz w:val="34"/>
          <w:szCs w:val="34"/>
          <w:lang w:val="en-US" w:eastAsia="zh-CN" w:bidi="ar-SA"/>
          <w14:textFill>
            <w14:solidFill>
              <w14:schemeClr w14:val="tx1"/>
            </w14:solidFill>
          </w14:textFill>
        </w:rPr>
      </w:pPr>
      <w:r>
        <w:rPr>
          <w:rFonts w:hint="eastAsia" w:ascii="宋体" w:hAnsi="宋体" w:eastAsia="仿宋_GB2312" w:cs="仿宋_GB2312"/>
          <w:b w:val="0"/>
          <w:color w:val="000000" w:themeColor="text1"/>
          <w:kern w:val="2"/>
          <w:sz w:val="34"/>
          <w:szCs w:val="34"/>
          <w:lang w:val="en-US" w:eastAsia="zh-CN" w:bidi="ar-SA"/>
          <w14:textFill>
            <w14:solidFill>
              <w14:schemeClr w14:val="tx1"/>
            </w14:solidFill>
          </w14:textFill>
        </w:rPr>
        <w:t>绿色工业园区作为绿色工厂和绿色基础设施集聚的平台，是指将绿色低碳发展理念贯穿于园区规划、空间布局、产业链设计、能源利用、资源利用、基础设施、生态环境、运行管理等过程，全方位实现绿色低碳和循环可持续发展的工业园区。绿色工业园区培育对象应至少符合以下条件：</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80" w:firstLineChars="200"/>
        <w:textAlignment w:val="auto"/>
        <w:rPr>
          <w:rFonts w:hint="default" w:ascii="宋体" w:hAnsi="宋体" w:eastAsia="仿宋_GB2312" w:cs="仿宋_GB2312"/>
          <w:b w:val="0"/>
          <w:color w:val="000000" w:themeColor="text1"/>
          <w:kern w:val="2"/>
          <w:sz w:val="34"/>
          <w:szCs w:val="34"/>
          <w:lang w:val="en-US" w:eastAsia="zh-CN" w:bidi="ar-SA"/>
          <w14:textFill>
            <w14:solidFill>
              <w14:schemeClr w14:val="tx1"/>
            </w14:solidFill>
          </w14:textFill>
        </w:rPr>
      </w:pPr>
      <w:r>
        <w:rPr>
          <w:rFonts w:hint="eastAsia" w:ascii="宋体" w:hAnsi="宋体" w:eastAsia="仿宋_GB2312" w:cs="仿宋_GB2312"/>
          <w:b w:val="0"/>
          <w:color w:val="000000" w:themeColor="text1"/>
          <w:kern w:val="2"/>
          <w:sz w:val="34"/>
          <w:szCs w:val="34"/>
          <w:lang w:val="en-US" w:eastAsia="zh-CN" w:bidi="ar-SA"/>
          <w14:textFill>
            <w14:solidFill>
              <w14:schemeClr w14:val="tx1"/>
            </w14:solidFill>
          </w14:textFill>
        </w:rPr>
        <w:t>（1）具有法定边界和范围、具备统一管理机构的工业园区，且以产品制造和能源供给为主要功能；</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80" w:firstLineChars="200"/>
        <w:textAlignment w:val="auto"/>
        <w:rPr>
          <w:rFonts w:hint="default" w:ascii="宋体" w:hAnsi="宋体" w:eastAsia="仿宋_GB2312" w:cs="仿宋_GB2312"/>
          <w:b w:val="0"/>
          <w:color w:val="000000" w:themeColor="text1"/>
          <w:kern w:val="2"/>
          <w:sz w:val="34"/>
          <w:szCs w:val="34"/>
          <w:lang w:val="en-US" w:eastAsia="zh-CN" w:bidi="ar-SA"/>
          <w14:textFill>
            <w14:solidFill>
              <w14:schemeClr w14:val="tx1"/>
            </w14:solidFill>
          </w14:textFill>
        </w:rPr>
      </w:pPr>
      <w:r>
        <w:rPr>
          <w:rFonts w:hint="default" w:ascii="宋体" w:hAnsi="宋体" w:eastAsia="仿宋_GB2312" w:cs="仿宋_GB2312"/>
          <w:b w:val="0"/>
          <w:color w:val="000000" w:themeColor="text1"/>
          <w:kern w:val="2"/>
          <w:sz w:val="34"/>
          <w:szCs w:val="34"/>
          <w:lang w:val="en-US" w:eastAsia="zh-CN" w:bidi="ar-SA"/>
          <w14:textFill>
            <w14:solidFill>
              <w14:schemeClr w14:val="tx1"/>
            </w14:solidFill>
          </w14:textFill>
        </w:rPr>
        <w:t>（2</w:t>
      </w:r>
      <w:r>
        <w:rPr>
          <w:rFonts w:hint="eastAsia" w:ascii="宋体" w:hAnsi="宋体" w:eastAsia="仿宋_GB2312" w:cs="仿宋_GB2312"/>
          <w:b w:val="0"/>
          <w:color w:val="000000" w:themeColor="text1"/>
          <w:kern w:val="2"/>
          <w:sz w:val="34"/>
          <w:szCs w:val="34"/>
          <w:lang w:val="en-US" w:eastAsia="zh-CN" w:bidi="ar-SA"/>
          <w14:textFill>
            <w14:solidFill>
              <w14:schemeClr w14:val="tx1"/>
            </w14:solidFill>
          </w14:textFill>
        </w:rPr>
        <w:t>）</w:t>
      </w:r>
      <w:r>
        <w:rPr>
          <w:rFonts w:hint="default" w:ascii="宋体" w:hAnsi="宋体" w:eastAsia="仿宋_GB2312" w:cs="仿宋_GB2312"/>
          <w:b w:val="0"/>
          <w:color w:val="000000" w:themeColor="text1"/>
          <w:kern w:val="2"/>
          <w:sz w:val="34"/>
          <w:szCs w:val="34"/>
          <w:lang w:val="en-US" w:eastAsia="zh-CN" w:bidi="ar-SA"/>
          <w14:textFill>
            <w14:solidFill>
              <w14:schemeClr w14:val="tx1"/>
            </w14:solidFill>
          </w14:textFill>
        </w:rPr>
        <w:t>发布园区绿色工厂培育计划，组织园区内企业开展绿色工厂创建；</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80" w:firstLineChars="200"/>
        <w:textAlignment w:val="auto"/>
        <w:rPr>
          <w:rFonts w:hint="default" w:ascii="宋体" w:hAnsi="宋体" w:eastAsia="仿宋_GB2312" w:cs="仿宋_GB2312"/>
          <w:b w:val="0"/>
          <w:color w:val="000000" w:themeColor="text1"/>
          <w:kern w:val="2"/>
          <w:sz w:val="34"/>
          <w:szCs w:val="34"/>
          <w:lang w:val="en-US" w:eastAsia="zh-CN" w:bidi="ar-SA"/>
          <w14:textFill>
            <w14:solidFill>
              <w14:schemeClr w14:val="tx1"/>
            </w14:solidFill>
          </w14:textFill>
        </w:rPr>
      </w:pPr>
      <w:r>
        <w:rPr>
          <w:rFonts w:hint="eastAsia" w:ascii="宋体" w:hAnsi="宋体" w:eastAsia="仿宋_GB2312" w:cs="仿宋_GB2312"/>
          <w:b w:val="0"/>
          <w:color w:val="000000" w:themeColor="text1"/>
          <w:kern w:val="2"/>
          <w:sz w:val="34"/>
          <w:szCs w:val="34"/>
          <w:lang w:val="en-US" w:eastAsia="zh-CN" w:bidi="ar-SA"/>
          <w14:textFill>
            <w14:solidFill>
              <w14:schemeClr w14:val="tx1"/>
            </w14:solidFill>
          </w14:textFill>
        </w:rPr>
        <w:t>（3）</w:t>
      </w:r>
      <w:r>
        <w:rPr>
          <w:rFonts w:hint="default" w:ascii="宋体" w:hAnsi="宋体" w:eastAsia="仿宋_GB2312" w:cs="仿宋_GB2312"/>
          <w:b w:val="0"/>
          <w:color w:val="000000" w:themeColor="text1"/>
          <w:kern w:val="2"/>
          <w:sz w:val="34"/>
          <w:szCs w:val="34"/>
          <w:lang w:val="en-US" w:eastAsia="zh-CN" w:bidi="ar-SA"/>
          <w14:textFill>
            <w14:solidFill>
              <w14:schemeClr w14:val="tx1"/>
            </w14:solidFill>
          </w14:textFill>
        </w:rPr>
        <w:t>符合绿色工业园区相关标准、政策要求。</w:t>
      </w:r>
      <w:r>
        <w:rPr>
          <w:rFonts w:hint="eastAsia" w:ascii="宋体" w:hAnsi="宋体" w:eastAsia="仿宋_GB2312" w:cs="仿宋_GB2312"/>
          <w:b w:val="0"/>
          <w:color w:val="000000" w:themeColor="text1"/>
          <w:kern w:val="2"/>
          <w:sz w:val="34"/>
          <w:szCs w:val="34"/>
          <w:lang w:val="en-US" w:eastAsia="zh-CN" w:bidi="ar-SA"/>
          <w14:textFill>
            <w14:solidFill>
              <w14:schemeClr w14:val="tx1"/>
            </w14:solidFill>
          </w14:textFill>
        </w:rPr>
        <w:t xml:space="preserve"> </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80" w:firstLineChars="200"/>
        <w:textAlignment w:val="auto"/>
        <w:rPr>
          <w:rFonts w:hint="eastAsia" w:ascii="宋体" w:hAnsi="宋体" w:eastAsia="方正楷体简体" w:cs="方正楷体简体"/>
          <w:b w:val="0"/>
          <w:bCs/>
          <w:color w:val="000000" w:themeColor="text1"/>
          <w:kern w:val="2"/>
          <w:sz w:val="34"/>
          <w:szCs w:val="34"/>
          <w:lang w:val="en-US" w:eastAsia="zh-CN" w:bidi="ar-SA"/>
          <w14:textFill>
            <w14:solidFill>
              <w14:schemeClr w14:val="tx1"/>
            </w14:solidFill>
          </w14:textFill>
        </w:rPr>
      </w:pPr>
      <w:r>
        <w:rPr>
          <w:rFonts w:hint="eastAsia" w:ascii="宋体" w:hAnsi="宋体" w:eastAsia="方正楷体简体" w:cs="方正楷体简体"/>
          <w:b w:val="0"/>
          <w:bCs/>
          <w:color w:val="000000" w:themeColor="text1"/>
          <w:kern w:val="2"/>
          <w:sz w:val="34"/>
          <w:szCs w:val="34"/>
          <w:lang w:val="en-US" w:eastAsia="zh-CN" w:bidi="ar-SA"/>
          <w14:textFill>
            <w14:solidFill>
              <w14:schemeClr w14:val="tx1"/>
            </w14:solidFill>
          </w14:textFill>
        </w:rPr>
        <w:t>（二）细化目标责任</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80" w:firstLineChars="200"/>
        <w:textAlignment w:val="auto"/>
        <w:rPr>
          <w:rFonts w:hint="eastAsia" w:ascii="宋体" w:hAnsi="宋体" w:eastAsia="仿宋_GB2312" w:cs="仿宋_GB2312"/>
          <w:b w:val="0"/>
          <w:color w:val="000000" w:themeColor="text1"/>
          <w:kern w:val="2"/>
          <w:sz w:val="34"/>
          <w:szCs w:val="34"/>
          <w:lang w:val="en-US" w:eastAsia="zh-CN" w:bidi="ar-SA"/>
          <w14:textFill>
            <w14:solidFill>
              <w14:schemeClr w14:val="tx1"/>
            </w14:solidFill>
          </w14:textFill>
        </w:rPr>
      </w:pPr>
      <w:r>
        <w:rPr>
          <w:rFonts w:hint="eastAsia" w:ascii="宋体" w:hAnsi="宋体" w:eastAsia="仿宋_GB2312" w:cs="仿宋_GB2312"/>
          <w:b w:val="0"/>
          <w:color w:val="000000" w:themeColor="text1"/>
          <w:kern w:val="2"/>
          <w:sz w:val="34"/>
          <w:szCs w:val="34"/>
          <w:lang w:val="en-US" w:eastAsia="zh-CN" w:bidi="ar-SA"/>
          <w14:textFill>
            <w14:solidFill>
              <w14:schemeClr w14:val="tx1"/>
            </w14:solidFill>
          </w14:textFill>
        </w:rPr>
        <w:t>1、由各街镇、园区负责本辖区绿色制造单位的推荐工作，将具备培育条件且有提升潜力的企业列为培育对象，引导企业填报区</w:t>
      </w:r>
      <w:r>
        <w:rPr>
          <w:rFonts w:hint="eastAsia" w:ascii="宋体" w:hAnsi="宋体" w:eastAsia="仿宋_GB2312" w:cs="仿宋_GB2312"/>
          <w:b w:val="0"/>
          <w:color w:val="000000" w:themeColor="text1"/>
          <w:kern w:val="2"/>
          <w:sz w:val="34"/>
          <w:szCs w:val="34"/>
          <w:lang w:val="en-US" w:eastAsia="zh-CN" w:bidi="ar-SA"/>
          <w14:textFill>
            <w14:solidFill>
              <w14:schemeClr w14:val="tx1"/>
            </w14:solidFill>
          </w14:textFill>
        </w:rPr>
        <w:t>级绿色工厂培育表</w:t>
      </w:r>
      <w:r>
        <w:rPr>
          <w:rFonts w:hint="eastAsia" w:ascii="宋体" w:hAnsi="宋体" w:eastAsia="仿宋_GB2312" w:cs="仿宋_GB2312"/>
          <w:b w:val="0"/>
          <w:color w:val="000000" w:themeColor="text1"/>
          <w:kern w:val="2"/>
          <w:sz w:val="34"/>
          <w:szCs w:val="34"/>
          <w:lang w:val="en-US" w:eastAsia="zh-CN" w:bidi="ar-SA"/>
          <w14:textFill>
            <w14:solidFill>
              <w14:schemeClr w14:val="tx1"/>
            </w14:solidFill>
          </w14:textFill>
        </w:rPr>
        <w:t>（附件2）、区级绿色供应链培育表（附件3）并上报至区工业和信息化局。</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80" w:firstLineChars="200"/>
        <w:textAlignment w:val="auto"/>
        <w:rPr>
          <w:rFonts w:hint="eastAsia" w:ascii="宋体" w:hAnsi="宋体" w:eastAsia="仿宋_GB2312" w:cs="仿宋_GB2312"/>
          <w:b w:val="0"/>
          <w:color w:val="000000" w:themeColor="text1"/>
          <w:kern w:val="2"/>
          <w:sz w:val="34"/>
          <w:szCs w:val="34"/>
          <w:lang w:val="en-US" w:eastAsia="zh-CN" w:bidi="ar-SA"/>
          <w14:textFill>
            <w14:solidFill>
              <w14:schemeClr w14:val="tx1"/>
            </w14:solidFill>
          </w14:textFill>
        </w:rPr>
      </w:pPr>
      <w:r>
        <w:rPr>
          <w:rFonts w:hint="eastAsia" w:ascii="宋体" w:hAnsi="宋体" w:eastAsia="仿宋_GB2312" w:cs="仿宋_GB2312"/>
          <w:b w:val="0"/>
          <w:color w:val="000000" w:themeColor="text1"/>
          <w:kern w:val="2"/>
          <w:sz w:val="34"/>
          <w:szCs w:val="34"/>
          <w:lang w:val="en-US" w:eastAsia="zh-CN" w:bidi="ar-SA"/>
          <w14:textFill>
            <w14:solidFill>
              <w14:schemeClr w14:val="tx1"/>
            </w14:solidFill>
          </w14:textFill>
        </w:rPr>
        <w:t>2、区工业和信息化局统筹负责全区绿色制造单位的培育和管理工作，主动向培育对象宣贯绿色制造相关理念和要求，将符合要求的企业、工业园区等纳入区级绿色制造单位培育库，每年6月、12中旬结合最新上报情况，动态更新区级绿色制造单位培育库名单。</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80" w:firstLineChars="200"/>
        <w:textAlignment w:val="auto"/>
        <w:rPr>
          <w:rFonts w:hint="default" w:ascii="宋体" w:hAnsi="宋体" w:eastAsia="方正楷体简体" w:cs="方正楷体简体"/>
          <w:b w:val="0"/>
          <w:bCs/>
          <w:color w:val="000000" w:themeColor="text1"/>
          <w:kern w:val="2"/>
          <w:sz w:val="34"/>
          <w:szCs w:val="34"/>
          <w:lang w:val="en-US" w:eastAsia="zh-CN" w:bidi="ar-SA"/>
          <w14:textFill>
            <w14:solidFill>
              <w14:schemeClr w14:val="tx1"/>
            </w14:solidFill>
          </w14:textFill>
        </w:rPr>
      </w:pPr>
      <w:r>
        <w:rPr>
          <w:rFonts w:hint="eastAsia" w:ascii="宋体" w:hAnsi="宋体" w:eastAsia="方正楷体简体" w:cs="方正楷体简体"/>
          <w:b w:val="0"/>
          <w:bCs/>
          <w:color w:val="000000" w:themeColor="text1"/>
          <w:kern w:val="2"/>
          <w:sz w:val="34"/>
          <w:szCs w:val="34"/>
          <w:lang w:val="en-US" w:eastAsia="zh-CN" w:bidi="ar-SA"/>
          <w14:textFill>
            <w14:solidFill>
              <w14:schemeClr w14:val="tx1"/>
            </w14:solidFill>
          </w14:textFill>
        </w:rPr>
        <w:t>（三）加强梯度培育</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80" w:firstLineChars="200"/>
        <w:textAlignment w:val="auto"/>
        <w:rPr>
          <w:rFonts w:hint="default" w:ascii="宋体" w:hAnsi="宋体" w:eastAsia="仿宋_GB2312" w:cs="仿宋_GB2312"/>
          <w:b w:val="0"/>
          <w:color w:val="auto"/>
          <w:kern w:val="2"/>
          <w:sz w:val="34"/>
          <w:szCs w:val="34"/>
          <w:lang w:val="en-US" w:eastAsia="zh-CN" w:bidi="ar-SA"/>
        </w:rPr>
      </w:pPr>
      <w:r>
        <w:rPr>
          <w:rFonts w:hint="eastAsia" w:ascii="宋体" w:hAnsi="宋体" w:eastAsia="仿宋_GB2312" w:cs="仿宋_GB2312"/>
          <w:b w:val="0"/>
          <w:color w:val="auto"/>
          <w:kern w:val="2"/>
          <w:sz w:val="34"/>
          <w:szCs w:val="34"/>
          <w:lang w:val="en-US" w:eastAsia="zh-CN" w:bidi="ar-SA"/>
        </w:rPr>
        <w:t>区级培育库的企业、园区、供应链按照自愿原则选择具备评价能力的第三方机构对照相关标准进行评价。经第三方评价达到标准要求的企业、园区、供应链，经区工业和信息化局推荐同意后，根据市级申报文件要求择优予以推荐。</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80" w:firstLineChars="200"/>
        <w:textAlignment w:val="auto"/>
        <w:rPr>
          <w:rFonts w:hint="eastAsia" w:ascii="宋体" w:hAnsi="宋体" w:eastAsia="方正楷体简体" w:cs="方正楷体简体"/>
          <w:b w:val="0"/>
          <w:bCs/>
          <w:color w:val="000000" w:themeColor="text1"/>
          <w:kern w:val="2"/>
          <w:sz w:val="34"/>
          <w:szCs w:val="34"/>
          <w:lang w:val="en-US" w:eastAsia="zh-CN" w:bidi="ar-SA"/>
          <w14:textFill>
            <w14:solidFill>
              <w14:schemeClr w14:val="tx1"/>
            </w14:solidFill>
          </w14:textFill>
        </w:rPr>
      </w:pPr>
      <w:r>
        <w:rPr>
          <w:rFonts w:hint="eastAsia" w:ascii="宋体" w:hAnsi="宋体" w:eastAsia="方正楷体简体" w:cs="方正楷体简体"/>
          <w:b w:val="0"/>
          <w:bCs/>
          <w:color w:val="000000" w:themeColor="text1"/>
          <w:kern w:val="2"/>
          <w:sz w:val="34"/>
          <w:szCs w:val="34"/>
          <w:lang w:val="en-US" w:eastAsia="zh-CN" w:bidi="ar-SA"/>
          <w14:textFill>
            <w14:solidFill>
              <w14:schemeClr w14:val="tx1"/>
            </w14:solidFill>
          </w14:textFill>
        </w:rPr>
        <w:t>（四）负面准入清单</w:t>
      </w:r>
    </w:p>
    <w:p>
      <w:pPr>
        <w:pStyle w:val="2"/>
        <w:keepNext w:val="0"/>
        <w:keepLines w:val="0"/>
        <w:pageBreakBefore w:val="0"/>
        <w:widowControl w:val="0"/>
        <w:numPr>
          <w:ilvl w:val="0"/>
          <w:numId w:val="2"/>
        </w:numPr>
        <w:kinsoku/>
        <w:wordWrap/>
        <w:overflowPunct/>
        <w:topLinePunct w:val="0"/>
        <w:autoSpaceDE/>
        <w:autoSpaceDN/>
        <w:bidi w:val="0"/>
        <w:adjustRightInd w:val="0"/>
        <w:snapToGrid w:val="0"/>
        <w:spacing w:after="0" w:line="560" w:lineRule="exact"/>
        <w:ind w:firstLine="680" w:firstLineChars="200"/>
        <w:textAlignment w:val="auto"/>
        <w:rPr>
          <w:rFonts w:hint="default" w:ascii="宋体" w:hAnsi="宋体" w:eastAsia="仿宋_GB2312" w:cs="仿宋_GB2312"/>
          <w:b w:val="0"/>
          <w:color w:val="000000" w:themeColor="text1"/>
          <w:kern w:val="2"/>
          <w:sz w:val="34"/>
          <w:szCs w:val="34"/>
          <w:lang w:val="en-US" w:eastAsia="zh-CN" w:bidi="ar-SA"/>
          <w14:textFill>
            <w14:solidFill>
              <w14:schemeClr w14:val="tx1"/>
            </w14:solidFill>
          </w14:textFill>
        </w:rPr>
      </w:pPr>
      <w:r>
        <w:rPr>
          <w:rFonts w:hint="default" w:ascii="宋体" w:hAnsi="宋体" w:eastAsia="仿宋_GB2312" w:cs="仿宋_GB2312"/>
          <w:b w:val="0"/>
          <w:color w:val="000000" w:themeColor="text1"/>
          <w:kern w:val="2"/>
          <w:sz w:val="34"/>
          <w:szCs w:val="34"/>
          <w:lang w:val="en-US" w:eastAsia="zh-CN" w:bidi="ar-SA"/>
          <w14:textFill>
            <w14:solidFill>
              <w14:schemeClr w14:val="tx1"/>
            </w14:solidFill>
          </w14:textFill>
        </w:rPr>
        <w:t>近三年有下列情况的企业或园区，不得</w:t>
      </w:r>
      <w:r>
        <w:rPr>
          <w:rFonts w:hint="eastAsia" w:ascii="宋体" w:hAnsi="宋体" w:eastAsia="仿宋_GB2312" w:cs="仿宋_GB2312"/>
          <w:b w:val="0"/>
          <w:color w:val="000000" w:themeColor="text1"/>
          <w:kern w:val="2"/>
          <w:sz w:val="34"/>
          <w:szCs w:val="34"/>
          <w:lang w:val="en-US" w:eastAsia="zh-CN" w:bidi="ar-SA"/>
          <w14:textFill>
            <w14:solidFill>
              <w14:schemeClr w14:val="tx1"/>
            </w14:solidFill>
          </w14:textFill>
        </w:rPr>
        <w:t>申报区级</w:t>
      </w:r>
      <w:r>
        <w:rPr>
          <w:rFonts w:hint="default" w:ascii="宋体" w:hAnsi="宋体" w:eastAsia="仿宋_GB2312" w:cs="仿宋_GB2312"/>
          <w:b w:val="0"/>
          <w:color w:val="000000" w:themeColor="text1"/>
          <w:kern w:val="2"/>
          <w:sz w:val="34"/>
          <w:szCs w:val="34"/>
          <w:lang w:val="en-US" w:eastAsia="zh-CN" w:bidi="ar-SA"/>
          <w14:textFill>
            <w14:solidFill>
              <w14:schemeClr w14:val="tx1"/>
            </w14:solidFill>
          </w14:textFill>
        </w:rPr>
        <w:t>绿色制造名单单位：</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80" w:firstLineChars="200"/>
        <w:textAlignment w:val="auto"/>
        <w:rPr>
          <w:rFonts w:hint="default" w:ascii="宋体" w:hAnsi="宋体" w:eastAsia="仿宋_GB2312" w:cs="仿宋_GB2312"/>
          <w:b w:val="0"/>
          <w:color w:val="000000" w:themeColor="text1"/>
          <w:kern w:val="2"/>
          <w:sz w:val="34"/>
          <w:szCs w:val="34"/>
          <w:lang w:val="en-US" w:eastAsia="zh-CN" w:bidi="ar-SA"/>
          <w14:textFill>
            <w14:solidFill>
              <w14:schemeClr w14:val="tx1"/>
            </w14:solidFill>
          </w14:textFill>
        </w:rPr>
      </w:pPr>
      <w:r>
        <w:rPr>
          <w:rFonts w:hint="default" w:ascii="宋体" w:hAnsi="宋体" w:eastAsia="仿宋_GB2312" w:cs="仿宋_GB2312"/>
          <w:b w:val="0"/>
          <w:color w:val="000000" w:themeColor="text1"/>
          <w:kern w:val="2"/>
          <w:sz w:val="34"/>
          <w:szCs w:val="34"/>
          <w:lang w:val="en-US" w:eastAsia="zh-CN" w:bidi="ar-SA"/>
          <w14:textFill>
            <w14:solidFill>
              <w14:schemeClr w14:val="tx1"/>
            </w14:solidFill>
          </w14:textFill>
        </w:rPr>
        <w:t>（1）未正常经营生产的（工商注销、连续停产12个月以上、被市场监督管理部门列入经营异常名单且未被移出等）；</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80" w:firstLineChars="200"/>
        <w:textAlignment w:val="auto"/>
        <w:rPr>
          <w:rFonts w:hint="default" w:ascii="宋体" w:hAnsi="宋体" w:eastAsia="仿宋_GB2312" w:cs="仿宋_GB2312"/>
          <w:b w:val="0"/>
          <w:color w:val="000000" w:themeColor="text1"/>
          <w:kern w:val="2"/>
          <w:sz w:val="34"/>
          <w:szCs w:val="34"/>
          <w:lang w:val="en-US" w:eastAsia="zh-CN" w:bidi="ar-SA"/>
          <w14:textFill>
            <w14:solidFill>
              <w14:schemeClr w14:val="tx1"/>
            </w14:solidFill>
          </w14:textFill>
        </w:rPr>
      </w:pPr>
      <w:r>
        <w:rPr>
          <w:rFonts w:hint="default" w:ascii="宋体" w:hAnsi="宋体" w:eastAsia="仿宋_GB2312" w:cs="仿宋_GB2312"/>
          <w:b w:val="0"/>
          <w:color w:val="000000" w:themeColor="text1"/>
          <w:kern w:val="2"/>
          <w:sz w:val="34"/>
          <w:szCs w:val="34"/>
          <w:lang w:val="en-US" w:eastAsia="zh-CN" w:bidi="ar-SA"/>
          <w14:textFill>
            <w14:solidFill>
              <w14:schemeClr w14:val="tx1"/>
            </w14:solidFill>
          </w14:textFill>
        </w:rPr>
        <w:t>（</w:t>
      </w:r>
      <w:r>
        <w:rPr>
          <w:rFonts w:hint="eastAsia" w:ascii="宋体" w:hAnsi="宋体" w:eastAsia="仿宋_GB2312" w:cs="仿宋_GB2312"/>
          <w:b w:val="0"/>
          <w:color w:val="000000" w:themeColor="text1"/>
          <w:kern w:val="2"/>
          <w:sz w:val="34"/>
          <w:szCs w:val="34"/>
          <w:lang w:val="en-US" w:eastAsia="zh-CN" w:bidi="ar-SA"/>
          <w14:textFill>
            <w14:solidFill>
              <w14:schemeClr w14:val="tx1"/>
            </w14:solidFill>
          </w14:textFill>
        </w:rPr>
        <w:t>2</w:t>
      </w:r>
      <w:r>
        <w:rPr>
          <w:rFonts w:hint="default" w:ascii="宋体" w:hAnsi="宋体" w:eastAsia="仿宋_GB2312" w:cs="仿宋_GB2312"/>
          <w:b w:val="0"/>
          <w:color w:val="000000" w:themeColor="text1"/>
          <w:kern w:val="2"/>
          <w:sz w:val="34"/>
          <w:szCs w:val="34"/>
          <w:lang w:val="en-US" w:eastAsia="zh-CN" w:bidi="ar-SA"/>
          <w14:textFill>
            <w14:solidFill>
              <w14:schemeClr w14:val="tx1"/>
            </w14:solidFill>
          </w14:textFill>
        </w:rPr>
        <w:t>）发生安全（含网络安全、数据安全）、质量、环境污染等事故以及偷漏税等违法违规行为的（以“信用中国”“国家企业信用信息公示系统”为准）；</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80" w:firstLineChars="200"/>
        <w:textAlignment w:val="auto"/>
        <w:rPr>
          <w:rFonts w:hint="default" w:ascii="宋体" w:hAnsi="宋体" w:eastAsia="仿宋_GB2312" w:cs="仿宋_GB2312"/>
          <w:b w:val="0"/>
          <w:color w:val="000000" w:themeColor="text1"/>
          <w:kern w:val="2"/>
          <w:sz w:val="34"/>
          <w:szCs w:val="34"/>
          <w:lang w:val="en-US" w:eastAsia="zh-CN" w:bidi="ar-SA"/>
          <w14:textFill>
            <w14:solidFill>
              <w14:schemeClr w14:val="tx1"/>
            </w14:solidFill>
          </w14:textFill>
        </w:rPr>
      </w:pPr>
      <w:r>
        <w:rPr>
          <w:rFonts w:hint="eastAsia" w:ascii="宋体" w:hAnsi="宋体" w:eastAsia="仿宋_GB2312" w:cs="仿宋_GB2312"/>
          <w:b w:val="0"/>
          <w:color w:val="000000" w:themeColor="text1"/>
          <w:kern w:val="2"/>
          <w:sz w:val="34"/>
          <w:szCs w:val="34"/>
          <w:lang w:val="en-US" w:eastAsia="zh-CN" w:bidi="ar-SA"/>
          <w14:textFill>
            <w14:solidFill>
              <w14:schemeClr w14:val="tx1"/>
            </w14:solidFill>
          </w14:textFill>
        </w:rPr>
        <w:t>（3</w:t>
      </w:r>
      <w:r>
        <w:rPr>
          <w:rFonts w:hint="default" w:ascii="宋体" w:hAnsi="宋体" w:eastAsia="仿宋_GB2312" w:cs="仿宋_GB2312"/>
          <w:b w:val="0"/>
          <w:color w:val="000000" w:themeColor="text1"/>
          <w:kern w:val="2"/>
          <w:sz w:val="34"/>
          <w:szCs w:val="34"/>
          <w:lang w:val="en-US" w:eastAsia="zh-CN" w:bidi="ar-SA"/>
          <w14:textFill>
            <w14:solidFill>
              <w14:schemeClr w14:val="tx1"/>
            </w14:solidFill>
          </w14:textFill>
        </w:rPr>
        <w:t>）被动态调整出</w:t>
      </w:r>
      <w:r>
        <w:rPr>
          <w:rFonts w:hint="eastAsia" w:ascii="宋体" w:hAnsi="宋体" w:eastAsia="仿宋_GB2312" w:cs="仿宋_GB2312"/>
          <w:b w:val="0"/>
          <w:color w:val="000000" w:themeColor="text1"/>
          <w:kern w:val="2"/>
          <w:sz w:val="34"/>
          <w:szCs w:val="34"/>
          <w:lang w:val="en-US" w:eastAsia="zh-CN" w:bidi="ar-SA"/>
          <w14:textFill>
            <w14:solidFill>
              <w14:schemeClr w14:val="tx1"/>
            </w14:solidFill>
          </w14:textFill>
        </w:rPr>
        <w:t>绿色制造</w:t>
      </w:r>
      <w:r>
        <w:rPr>
          <w:rFonts w:hint="default" w:ascii="宋体" w:hAnsi="宋体" w:eastAsia="仿宋_GB2312" w:cs="仿宋_GB2312"/>
          <w:b w:val="0"/>
          <w:color w:val="000000" w:themeColor="text1"/>
          <w:kern w:val="2"/>
          <w:sz w:val="34"/>
          <w:szCs w:val="34"/>
          <w:lang w:val="en-US" w:eastAsia="zh-CN" w:bidi="ar-SA"/>
          <w14:textFill>
            <w14:solidFill>
              <w14:schemeClr w14:val="tx1"/>
            </w14:solidFill>
          </w14:textFill>
        </w:rPr>
        <w:t>名单单位的；</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80" w:firstLineChars="200"/>
        <w:textAlignment w:val="auto"/>
        <w:rPr>
          <w:rFonts w:hint="default" w:ascii="宋体" w:hAnsi="宋体" w:eastAsia="仿宋_GB2312" w:cs="仿宋_GB2312"/>
          <w:b w:val="0"/>
          <w:color w:val="000000" w:themeColor="text1"/>
          <w:kern w:val="2"/>
          <w:sz w:val="34"/>
          <w:szCs w:val="34"/>
          <w:lang w:val="en-US" w:eastAsia="zh-CN" w:bidi="ar-SA"/>
          <w14:textFill>
            <w14:solidFill>
              <w14:schemeClr w14:val="tx1"/>
            </w14:solidFill>
          </w14:textFill>
        </w:rPr>
      </w:pPr>
      <w:r>
        <w:rPr>
          <w:rFonts w:hint="default" w:ascii="宋体" w:hAnsi="宋体" w:eastAsia="仿宋_GB2312" w:cs="仿宋_GB2312"/>
          <w:b w:val="0"/>
          <w:color w:val="000000" w:themeColor="text1"/>
          <w:kern w:val="2"/>
          <w:sz w:val="34"/>
          <w:szCs w:val="34"/>
          <w:lang w:val="en-US" w:eastAsia="zh-CN" w:bidi="ar-SA"/>
          <w14:textFill>
            <w14:solidFill>
              <w14:schemeClr w14:val="tx1"/>
            </w14:solidFill>
          </w14:textFill>
        </w:rPr>
        <w:t>（</w:t>
      </w:r>
      <w:r>
        <w:rPr>
          <w:rFonts w:hint="eastAsia" w:ascii="宋体" w:hAnsi="宋体" w:eastAsia="仿宋_GB2312" w:cs="仿宋_GB2312"/>
          <w:b w:val="0"/>
          <w:color w:val="000000" w:themeColor="text1"/>
          <w:kern w:val="2"/>
          <w:sz w:val="34"/>
          <w:szCs w:val="34"/>
          <w:lang w:val="en-US" w:eastAsia="zh-CN" w:bidi="ar-SA"/>
          <w14:textFill>
            <w14:solidFill>
              <w14:schemeClr w14:val="tx1"/>
            </w14:solidFill>
          </w14:textFill>
        </w:rPr>
        <w:t>4</w:t>
      </w:r>
      <w:r>
        <w:rPr>
          <w:rFonts w:hint="default" w:ascii="宋体" w:hAnsi="宋体" w:eastAsia="仿宋_GB2312" w:cs="仿宋_GB2312"/>
          <w:b w:val="0"/>
          <w:color w:val="000000" w:themeColor="text1"/>
          <w:kern w:val="2"/>
          <w:sz w:val="34"/>
          <w:szCs w:val="34"/>
          <w:lang w:val="en-US" w:eastAsia="zh-CN" w:bidi="ar-SA"/>
          <w14:textFill>
            <w14:solidFill>
              <w14:schemeClr w14:val="tx1"/>
            </w14:solidFill>
          </w14:textFill>
        </w:rPr>
        <w:t>）在国务院及有关部委相关督查工作中被发现存在严重问题的；</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80" w:firstLineChars="200"/>
        <w:textAlignment w:val="auto"/>
        <w:rPr>
          <w:rFonts w:hint="default" w:ascii="宋体" w:hAnsi="宋体" w:eastAsia="仿宋_GB2312" w:cs="仿宋_GB2312"/>
          <w:b w:val="0"/>
          <w:color w:val="000000" w:themeColor="text1"/>
          <w:kern w:val="2"/>
          <w:sz w:val="34"/>
          <w:szCs w:val="34"/>
          <w:lang w:val="en-US" w:eastAsia="zh-CN" w:bidi="ar-SA"/>
          <w14:textFill>
            <w14:solidFill>
              <w14:schemeClr w14:val="tx1"/>
            </w14:solidFill>
          </w14:textFill>
        </w:rPr>
      </w:pPr>
      <w:r>
        <w:rPr>
          <w:rFonts w:hint="default" w:ascii="宋体" w:hAnsi="宋体" w:eastAsia="仿宋_GB2312" w:cs="仿宋_GB2312"/>
          <w:b w:val="0"/>
          <w:color w:val="000000" w:themeColor="text1"/>
          <w:kern w:val="2"/>
          <w:sz w:val="34"/>
          <w:szCs w:val="34"/>
          <w:lang w:val="en-US" w:eastAsia="zh-CN" w:bidi="ar-SA"/>
          <w14:textFill>
            <w14:solidFill>
              <w14:schemeClr w14:val="tx1"/>
            </w14:solidFill>
          </w14:textFill>
        </w:rPr>
        <w:t>（</w:t>
      </w:r>
      <w:r>
        <w:rPr>
          <w:rFonts w:hint="eastAsia" w:ascii="宋体" w:hAnsi="宋体" w:eastAsia="仿宋_GB2312" w:cs="仿宋_GB2312"/>
          <w:b w:val="0"/>
          <w:color w:val="000000" w:themeColor="text1"/>
          <w:kern w:val="2"/>
          <w:sz w:val="34"/>
          <w:szCs w:val="34"/>
          <w:lang w:val="en-US" w:eastAsia="zh-CN" w:bidi="ar-SA"/>
          <w14:textFill>
            <w14:solidFill>
              <w14:schemeClr w14:val="tx1"/>
            </w14:solidFill>
          </w14:textFill>
        </w:rPr>
        <w:t>5</w:t>
      </w:r>
      <w:r>
        <w:rPr>
          <w:rFonts w:hint="default" w:ascii="宋体" w:hAnsi="宋体" w:eastAsia="仿宋_GB2312" w:cs="仿宋_GB2312"/>
          <w:b w:val="0"/>
          <w:color w:val="000000" w:themeColor="text1"/>
          <w:kern w:val="2"/>
          <w:sz w:val="34"/>
          <w:szCs w:val="34"/>
          <w:lang w:val="en-US" w:eastAsia="zh-CN" w:bidi="ar-SA"/>
          <w14:textFill>
            <w14:solidFill>
              <w14:schemeClr w14:val="tx1"/>
            </w14:solidFill>
          </w14:textFill>
        </w:rPr>
        <w:t>）被列入工业节能监察整改名单且未按要求完成整改的；</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80" w:firstLineChars="200"/>
        <w:textAlignment w:val="auto"/>
        <w:rPr>
          <w:rFonts w:hint="default" w:ascii="宋体" w:hAnsi="宋体" w:eastAsia="仿宋_GB2312" w:cs="仿宋_GB2312"/>
          <w:b w:val="0"/>
          <w:color w:val="000000" w:themeColor="text1"/>
          <w:kern w:val="2"/>
          <w:sz w:val="34"/>
          <w:szCs w:val="34"/>
          <w:lang w:val="en-US" w:eastAsia="zh-CN" w:bidi="ar-SA"/>
          <w14:textFill>
            <w14:solidFill>
              <w14:schemeClr w14:val="tx1"/>
            </w14:solidFill>
          </w14:textFill>
        </w:rPr>
      </w:pPr>
      <w:r>
        <w:rPr>
          <w:rFonts w:hint="default" w:ascii="宋体" w:hAnsi="宋体" w:eastAsia="仿宋_GB2312" w:cs="仿宋_GB2312"/>
          <w:b w:val="0"/>
          <w:color w:val="000000" w:themeColor="text1"/>
          <w:kern w:val="2"/>
          <w:sz w:val="34"/>
          <w:szCs w:val="34"/>
          <w:lang w:val="en-US" w:eastAsia="zh-CN" w:bidi="ar-SA"/>
          <w14:textFill>
            <w14:solidFill>
              <w14:schemeClr w14:val="tx1"/>
            </w14:solidFill>
          </w14:textFill>
        </w:rPr>
        <w:t>（</w:t>
      </w:r>
      <w:r>
        <w:rPr>
          <w:rFonts w:hint="eastAsia" w:ascii="宋体" w:hAnsi="宋体" w:eastAsia="仿宋_GB2312" w:cs="仿宋_GB2312"/>
          <w:b w:val="0"/>
          <w:color w:val="000000" w:themeColor="text1"/>
          <w:kern w:val="2"/>
          <w:sz w:val="34"/>
          <w:szCs w:val="34"/>
          <w:lang w:val="en-US" w:eastAsia="zh-CN" w:bidi="ar-SA"/>
          <w14:textFill>
            <w14:solidFill>
              <w14:schemeClr w14:val="tx1"/>
            </w14:solidFill>
          </w14:textFill>
        </w:rPr>
        <w:t>6</w:t>
      </w:r>
      <w:r>
        <w:rPr>
          <w:rFonts w:hint="default" w:ascii="宋体" w:hAnsi="宋体" w:eastAsia="仿宋_GB2312" w:cs="仿宋_GB2312"/>
          <w:b w:val="0"/>
          <w:color w:val="000000" w:themeColor="text1"/>
          <w:kern w:val="2"/>
          <w:sz w:val="34"/>
          <w:szCs w:val="34"/>
          <w:lang w:val="en-US" w:eastAsia="zh-CN" w:bidi="ar-SA"/>
          <w14:textFill>
            <w14:solidFill>
              <w14:schemeClr w14:val="tx1"/>
            </w14:solidFill>
          </w14:textFill>
        </w:rPr>
        <w:t>）失信被执行人。</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80" w:firstLineChars="200"/>
        <w:textAlignment w:val="auto"/>
        <w:rPr>
          <w:rFonts w:hint="eastAsia" w:ascii="宋体" w:hAnsi="宋体" w:eastAsia="仿宋_GB2312" w:cs="仿宋_GB2312"/>
          <w:b w:val="0"/>
          <w:color w:val="000000" w:themeColor="text1"/>
          <w:kern w:val="2"/>
          <w:sz w:val="34"/>
          <w:szCs w:val="34"/>
          <w:lang w:val="en-US" w:eastAsia="zh-CN" w:bidi="ar-SA"/>
          <w14:textFill>
            <w14:solidFill>
              <w14:schemeClr w14:val="tx1"/>
            </w14:solidFill>
          </w14:textFill>
        </w:rPr>
      </w:pPr>
      <w:r>
        <w:rPr>
          <w:rFonts w:hint="eastAsia" w:ascii="宋体" w:hAnsi="宋体" w:eastAsia="仿宋_GB2312" w:cs="仿宋_GB2312"/>
          <w:b w:val="0"/>
          <w:color w:val="000000" w:themeColor="text1"/>
          <w:kern w:val="2"/>
          <w:sz w:val="34"/>
          <w:szCs w:val="34"/>
          <w:lang w:val="en-US" w:eastAsia="zh-CN" w:bidi="ar-SA"/>
          <w14:textFill>
            <w14:solidFill>
              <w14:schemeClr w14:val="tx1"/>
            </w14:solidFill>
          </w14:textFill>
        </w:rPr>
        <w:t>2、存在以下情形的区级绿色制造单位，在动态更新培育库名单时予以移出：</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80" w:firstLineChars="200"/>
        <w:textAlignment w:val="auto"/>
        <w:rPr>
          <w:rFonts w:hint="eastAsia" w:ascii="宋体" w:hAnsi="宋体" w:eastAsia="仿宋_GB2312" w:cs="仿宋_GB2312"/>
          <w:b w:val="0"/>
          <w:color w:val="000000" w:themeColor="text1"/>
          <w:kern w:val="2"/>
          <w:sz w:val="34"/>
          <w:szCs w:val="34"/>
          <w:lang w:val="en-US" w:eastAsia="zh-CN" w:bidi="ar-SA"/>
          <w14:textFill>
            <w14:solidFill>
              <w14:schemeClr w14:val="tx1"/>
            </w14:solidFill>
          </w14:textFill>
        </w:rPr>
      </w:pPr>
      <w:r>
        <w:rPr>
          <w:rFonts w:hint="eastAsia" w:ascii="宋体" w:hAnsi="宋体" w:eastAsia="仿宋_GB2312" w:cs="仿宋_GB2312"/>
          <w:b w:val="0"/>
          <w:color w:val="000000" w:themeColor="text1"/>
          <w:kern w:val="2"/>
          <w:sz w:val="34"/>
          <w:szCs w:val="34"/>
          <w:lang w:val="en-US" w:eastAsia="zh-CN" w:bidi="ar-SA"/>
          <w14:textFill>
            <w14:solidFill>
              <w14:schemeClr w14:val="tx1"/>
            </w14:solidFill>
          </w14:textFill>
        </w:rPr>
        <w:t>（1）不按时填报动态管理表；</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80" w:firstLineChars="200"/>
        <w:textAlignment w:val="auto"/>
        <w:rPr>
          <w:rFonts w:hint="eastAsia" w:ascii="宋体" w:hAnsi="宋体" w:eastAsia="仿宋_GB2312" w:cs="仿宋_GB2312"/>
          <w:b w:val="0"/>
          <w:color w:val="000000" w:themeColor="text1"/>
          <w:kern w:val="2"/>
          <w:sz w:val="34"/>
          <w:szCs w:val="34"/>
          <w:lang w:val="en-US" w:eastAsia="zh-CN" w:bidi="ar-SA"/>
          <w14:textFill>
            <w14:solidFill>
              <w14:schemeClr w14:val="tx1"/>
            </w14:solidFill>
          </w14:textFill>
        </w:rPr>
      </w:pPr>
      <w:r>
        <w:rPr>
          <w:rFonts w:hint="eastAsia" w:ascii="宋体" w:hAnsi="宋体" w:eastAsia="仿宋_GB2312" w:cs="仿宋_GB2312"/>
          <w:b w:val="0"/>
          <w:color w:val="000000" w:themeColor="text1"/>
          <w:kern w:val="2"/>
          <w:sz w:val="34"/>
          <w:szCs w:val="34"/>
          <w:lang w:val="en-US" w:eastAsia="zh-CN" w:bidi="ar-SA"/>
          <w14:textFill>
            <w14:solidFill>
              <w14:schemeClr w14:val="tx1"/>
            </w14:solidFill>
          </w14:textFill>
        </w:rPr>
        <w:t>（2）所提交材料或数据存在造假等问题；</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80" w:firstLineChars="200"/>
        <w:textAlignment w:val="auto"/>
        <w:rPr>
          <w:rFonts w:hint="default" w:ascii="宋体" w:hAnsi="宋体" w:eastAsia="仿宋_GB2312" w:cs="仿宋_GB2312"/>
          <w:b w:val="0"/>
          <w:color w:val="000000" w:themeColor="text1"/>
          <w:kern w:val="2"/>
          <w:sz w:val="34"/>
          <w:szCs w:val="34"/>
          <w:lang w:val="en-US" w:eastAsia="zh-CN" w:bidi="ar-SA"/>
          <w14:textFill>
            <w14:solidFill>
              <w14:schemeClr w14:val="tx1"/>
            </w14:solidFill>
          </w14:textFill>
        </w:rPr>
      </w:pPr>
      <w:r>
        <w:rPr>
          <w:rFonts w:hint="eastAsia" w:ascii="宋体" w:hAnsi="宋体" w:eastAsia="仿宋_GB2312" w:cs="仿宋_GB2312"/>
          <w:b w:val="0"/>
          <w:color w:val="000000" w:themeColor="text1"/>
          <w:kern w:val="2"/>
          <w:sz w:val="34"/>
          <w:szCs w:val="34"/>
          <w:lang w:val="en-US" w:eastAsia="zh-CN" w:bidi="ar-SA"/>
          <w14:textFill>
            <w14:solidFill>
              <w14:schemeClr w14:val="tx1"/>
            </w14:solidFill>
          </w14:textFill>
        </w:rPr>
        <w:t>（3）发生重大及以上生产安全和质量事故、Ⅱ级（重大）及以上突发环境污染事件的，即时从各层面名单移出并进行公告。</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textAlignment w:val="auto"/>
        <w:rPr>
          <w:rFonts w:hint="default" w:ascii="宋体" w:hAnsi="宋体" w:eastAsia="仿宋_GB2312" w:cs="仿宋_GB2312"/>
          <w:b w:val="0"/>
          <w:color w:val="000000" w:themeColor="text1"/>
          <w:kern w:val="2"/>
          <w:sz w:val="34"/>
          <w:szCs w:val="34"/>
          <w:lang w:val="en-US" w:eastAsia="zh-CN" w:bidi="ar-SA"/>
          <w14:textFill>
            <w14:solidFill>
              <w14:schemeClr w14:val="tx1"/>
            </w14:solidFill>
          </w14:textFill>
        </w:rPr>
      </w:pP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textAlignment w:val="auto"/>
        <w:rPr>
          <w:rFonts w:hint="default" w:ascii="宋体" w:hAnsi="宋体" w:eastAsia="仿宋_GB2312" w:cs="仿宋_GB2312"/>
          <w:b w:val="0"/>
          <w:color w:val="000000" w:themeColor="text1"/>
          <w:kern w:val="2"/>
          <w:sz w:val="34"/>
          <w:szCs w:val="34"/>
          <w:lang w:val="en-US" w:eastAsia="zh-CN" w:bidi="ar-SA"/>
          <w14:textFill>
            <w14:solidFill>
              <w14:schemeClr w14:val="tx1"/>
            </w14:solidFill>
          </w14:textFill>
        </w:rPr>
      </w:pP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jc w:val="center"/>
        <w:textAlignment w:val="auto"/>
        <w:rPr>
          <w:rFonts w:hint="eastAsia" w:ascii="宋体" w:hAnsi="宋体" w:eastAsia="仿宋_GB2312" w:cs="仿宋_GB2312"/>
          <w:b w:val="0"/>
          <w:color w:val="000000" w:themeColor="text1"/>
          <w:kern w:val="2"/>
          <w:sz w:val="34"/>
          <w:szCs w:val="34"/>
          <w:lang w:val="en-US" w:eastAsia="zh-CN" w:bidi="ar-SA"/>
          <w14:textFill>
            <w14:solidFill>
              <w14:schemeClr w14:val="tx1"/>
            </w14:solidFill>
          </w14:textFill>
        </w:rPr>
      </w:pPr>
      <w:r>
        <w:rPr>
          <w:rFonts w:hint="eastAsia" w:ascii="宋体" w:hAnsi="宋体" w:eastAsia="仿宋_GB2312" w:cs="仿宋_GB2312"/>
          <w:b w:val="0"/>
          <w:color w:val="000000" w:themeColor="text1"/>
          <w:kern w:val="2"/>
          <w:sz w:val="34"/>
          <w:szCs w:val="34"/>
          <w:lang w:val="en-US" w:eastAsia="zh-CN" w:bidi="ar-SA"/>
          <w14:textFill>
            <w14:solidFill>
              <w14:schemeClr w14:val="tx1"/>
            </w14:solidFill>
          </w14:textFill>
        </w:rPr>
        <w:t xml:space="preserve">                          宝坻区工业和信息化局</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jc w:val="center"/>
        <w:textAlignment w:val="auto"/>
        <w:rPr>
          <w:rFonts w:hint="default" w:ascii="宋体" w:hAnsi="宋体" w:eastAsia="仿宋_GB2312" w:cs="仿宋_GB2312"/>
          <w:b w:val="0"/>
          <w:color w:val="000000" w:themeColor="text1"/>
          <w:kern w:val="2"/>
          <w:sz w:val="34"/>
          <w:szCs w:val="34"/>
          <w:lang w:val="en-US" w:eastAsia="zh-CN" w:bidi="ar-SA"/>
          <w14:textFill>
            <w14:solidFill>
              <w14:schemeClr w14:val="tx1"/>
            </w14:solidFill>
          </w14:textFill>
        </w:rPr>
      </w:pPr>
      <w:r>
        <w:rPr>
          <w:rFonts w:hint="eastAsia" w:ascii="宋体" w:hAnsi="宋体" w:eastAsia="仿宋_GB2312" w:cs="仿宋_GB2312"/>
          <w:b w:val="0"/>
          <w:color w:val="000000" w:themeColor="text1"/>
          <w:kern w:val="2"/>
          <w:sz w:val="34"/>
          <w:szCs w:val="34"/>
          <w:lang w:val="en-US" w:eastAsia="zh-CN" w:bidi="ar-SA"/>
          <w14:textFill>
            <w14:solidFill>
              <w14:schemeClr w14:val="tx1"/>
            </w14:solidFill>
          </w14:textFill>
        </w:rPr>
        <w:t xml:space="preserve">                           2024年1月15日</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textAlignment w:val="auto"/>
        <w:rPr>
          <w:rFonts w:hint="default" w:ascii="宋体" w:hAnsi="宋体" w:eastAsia="仿宋_GB2312" w:cs="仿宋_GB2312"/>
          <w:b w:val="0"/>
          <w:color w:val="000000" w:themeColor="text1"/>
          <w:kern w:val="2"/>
          <w:sz w:val="34"/>
          <w:szCs w:val="34"/>
          <w:lang w:val="en-US" w:eastAsia="zh-CN" w:bidi="ar-SA"/>
          <w14:textFill>
            <w14:solidFill>
              <w14:schemeClr w14:val="tx1"/>
            </w14:solidFill>
          </w14:textFill>
        </w:rPr>
      </w:pP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textAlignment w:val="auto"/>
        <w:rPr>
          <w:rFonts w:hint="default" w:ascii="宋体" w:hAnsi="宋体" w:eastAsia="仿宋_GB2312" w:cs="仿宋_GB2312"/>
          <w:b w:val="0"/>
          <w:color w:val="000000" w:themeColor="text1"/>
          <w:kern w:val="2"/>
          <w:sz w:val="34"/>
          <w:szCs w:val="34"/>
          <w:lang w:val="en-US" w:eastAsia="zh-CN" w:bidi="ar-SA"/>
          <w14:textFill>
            <w14:solidFill>
              <w14:schemeClr w14:val="tx1"/>
            </w14:solidFill>
          </w14:textFill>
        </w:rPr>
      </w:pP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textAlignment w:val="auto"/>
        <w:rPr>
          <w:rFonts w:hint="default" w:ascii="宋体" w:hAnsi="宋体" w:eastAsia="仿宋_GB2312" w:cs="仿宋_GB2312"/>
          <w:b w:val="0"/>
          <w:color w:val="000000" w:themeColor="text1"/>
          <w:kern w:val="2"/>
          <w:sz w:val="34"/>
          <w:szCs w:val="34"/>
          <w:lang w:val="en-US" w:eastAsia="zh-CN" w:bidi="ar-SA"/>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textAlignment w:val="auto"/>
        <w:rPr>
          <w:rFonts w:hint="default"/>
          <w:b w:val="0"/>
          <w:bCs/>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黑体简体">
    <w:altName w:val="Arial Unicode MS"/>
    <w:panose1 w:val="02010601030101010101"/>
    <w:charset w:val="86"/>
    <w:family w:val="auto"/>
    <w:pitch w:val="default"/>
    <w:sig w:usb0="00000000" w:usb1="00000000" w:usb2="00000000" w:usb3="00000000" w:csb0="00040000" w:csb1="00000000"/>
  </w:font>
  <w:font w:name="方正楷体简体">
    <w:altName w:val="宋体"/>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934103"/>
    <w:multiLevelType w:val="singleLevel"/>
    <w:tmpl w:val="12934103"/>
    <w:lvl w:ilvl="0" w:tentative="0">
      <w:start w:val="1"/>
      <w:numFmt w:val="decimal"/>
      <w:suff w:val="nothing"/>
      <w:lvlText w:val="（%1）"/>
      <w:lvlJc w:val="left"/>
    </w:lvl>
  </w:abstractNum>
  <w:abstractNum w:abstractNumId="1">
    <w:nsid w:val="3420050A"/>
    <w:multiLevelType w:val="singleLevel"/>
    <w:tmpl w:val="3420050A"/>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QyMzRmZjNiOWVhMTM0NTNmOGRmYzdiMzk2N2M1YjYifQ=="/>
  </w:docVars>
  <w:rsids>
    <w:rsidRoot w:val="20B423A1"/>
    <w:rsid w:val="08BB1682"/>
    <w:rsid w:val="11787DBD"/>
    <w:rsid w:val="1AC13CB4"/>
    <w:rsid w:val="1AEB69BE"/>
    <w:rsid w:val="1B7BDF6D"/>
    <w:rsid w:val="1E7C516D"/>
    <w:rsid w:val="20B423A1"/>
    <w:rsid w:val="26A8099C"/>
    <w:rsid w:val="2F278A5F"/>
    <w:rsid w:val="306E3DF0"/>
    <w:rsid w:val="3ACB5257"/>
    <w:rsid w:val="3F4E0EE6"/>
    <w:rsid w:val="52F27972"/>
    <w:rsid w:val="5F97E25B"/>
    <w:rsid w:val="6AD61990"/>
    <w:rsid w:val="6C857890"/>
    <w:rsid w:val="6FDDB280"/>
    <w:rsid w:val="E7BE524F"/>
    <w:rsid w:val="EE7AE8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 w:cs="仿宋"/>
      <w:b/>
      <w:color w:val="000000" w:themeColor="text1"/>
      <w:kern w:val="2"/>
      <w:sz w:val="48"/>
      <w:szCs w:val="48"/>
      <w:lang w:val="en-US" w:eastAsia="zh-CN" w:bidi="ar-SA"/>
      <w14:textFill>
        <w14:solidFill>
          <w14:schemeClr w14:val="tx1"/>
        </w14:solidFill>
      </w14:textFill>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2024-01-11T00:09:00Z</dcterms:created>
  <dc:creator>宋</dc:creator>
  <cp:lastModifiedBy>宋</cp:lastModifiedBy>
  <dcterms:modified xsi:type="dcterms:W3CDTF">2024-01-15T07:12:06Z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8B7D127F407A48949B25DB13AFD128BA_11</vt:lpwstr>
  </property>
</Properties>
</file>