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30"/>
          <w:szCs w:val="30"/>
        </w:rPr>
      </w:pPr>
      <w:r>
        <w:rPr>
          <w:rFonts w:ascii="宋体" w:hAnsi="宋体"/>
          <w:b/>
          <w:bCs/>
          <w:color w:val="FF0000"/>
          <w:spacing w:val="-6"/>
          <w:w w:val="80"/>
          <w:sz w:val="84"/>
          <w:szCs w:val="84"/>
        </w:rPr>
        <w:pict>
          <v:shape id="_x0000_s1026" o:spid="_x0000_s1026" o:spt="32" type="#_x0000_t32" style="position:absolute;left:0pt;margin-left:2.3pt;margin-top:64.65pt;height:0pt;width:441.75pt;z-index:251660288;mso-width-relative:page;mso-height-relative:page;" o:connectortype="straight" filled="f" stroked="t" coordsize="21600,21600">
            <v:path arrowok="t"/>
            <v:fill on="f" focussize="0,0"/>
            <v:stroke weight="2.25pt" color="#FF0000"/>
            <v:imagedata o:title=""/>
            <o:lock v:ext="edit"/>
          </v:shape>
        </w:pict>
      </w:r>
      <w:r>
        <w:rPr>
          <w:rFonts w:hint="eastAsia" w:ascii="宋体" w:hAnsi="宋体"/>
          <w:b/>
          <w:bCs/>
          <w:color w:val="FF0000"/>
          <w:spacing w:val="-6"/>
          <w:w w:val="80"/>
          <w:sz w:val="84"/>
          <w:szCs w:val="84"/>
        </w:rPr>
        <w:t>天津市宝坻区工业和信息化局</w:t>
      </w:r>
    </w:p>
    <w:p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关于开展2022-2023年度中小企业经营管理</w:t>
      </w:r>
    </w:p>
    <w:p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领军人才培训工作的通知</w:t>
      </w: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各街镇、宝坻经济开发区、中关村</w:t>
      </w:r>
      <w:r>
        <w:rPr>
          <w:rFonts w:hint="eastAsia" w:ascii="方正仿宋简体" w:eastAsia="方正仿宋简体"/>
          <w:sz w:val="32"/>
          <w:szCs w:val="32"/>
          <w:lang w:eastAsia="zh-CN"/>
        </w:rPr>
        <w:t>科技城</w:t>
      </w:r>
      <w:r>
        <w:rPr>
          <w:rFonts w:hint="eastAsia" w:ascii="方正仿宋简体" w:eastAsia="方正仿宋简体"/>
          <w:sz w:val="32"/>
          <w:szCs w:val="32"/>
        </w:rPr>
        <w:t>管委会：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按照《工业和信息化部办公厅关于做好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2022-2023年度中小企业经营管理领军人才培训工作的通知</w:t>
      </w:r>
      <w:r>
        <w:rPr>
          <w:rFonts w:hint="eastAsia" w:ascii="方正仿宋简体" w:eastAsia="方正仿宋简体"/>
          <w:sz w:val="32"/>
          <w:szCs w:val="32"/>
          <w:lang w:eastAsia="zh-CN"/>
        </w:rPr>
        <w:t>》和市工信局《关于开展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2022-2023年度中小企业经营管理领军人才培训工作的通知</w:t>
      </w:r>
      <w:r>
        <w:rPr>
          <w:rFonts w:hint="eastAsia" w:ascii="方正仿宋简体" w:eastAsia="方正仿宋简体"/>
          <w:sz w:val="32"/>
          <w:szCs w:val="32"/>
          <w:lang w:eastAsia="zh-CN"/>
        </w:rPr>
        <w:t>》要求，现组织开展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2022-2023年度中小企业经营管理领军人才培训工作，</w:t>
      </w:r>
      <w:r>
        <w:rPr>
          <w:rFonts w:hint="eastAsia" w:ascii="方正仿宋简体" w:eastAsia="方正仿宋简体"/>
          <w:sz w:val="32"/>
          <w:szCs w:val="32"/>
        </w:rPr>
        <w:t>具体情况通知如下：</w:t>
      </w:r>
    </w:p>
    <w:p>
      <w:pPr>
        <w:spacing w:line="560" w:lineRule="exact"/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一、培训班简介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（一）</w:t>
      </w:r>
      <w:r>
        <w:rPr>
          <w:rFonts w:hint="eastAsia" w:ascii="方正仿宋简体" w:eastAsia="方正仿宋简体"/>
          <w:sz w:val="32"/>
          <w:szCs w:val="32"/>
        </w:rPr>
        <w:t>培训</w:t>
      </w:r>
      <w:r>
        <w:rPr>
          <w:rFonts w:hint="eastAsia" w:ascii="方正仿宋简体" w:eastAsia="方正仿宋简体"/>
          <w:sz w:val="32"/>
          <w:szCs w:val="32"/>
          <w:lang w:eastAsia="zh-CN"/>
        </w:rPr>
        <w:t>对象</w:t>
      </w:r>
      <w:r>
        <w:rPr>
          <w:rFonts w:hint="eastAsia" w:ascii="方正仿宋简体" w:eastAsia="方正仿宋简体"/>
          <w:sz w:val="32"/>
          <w:szCs w:val="32"/>
        </w:rPr>
        <w:t>：</w:t>
      </w:r>
      <w:r>
        <w:rPr>
          <w:rFonts w:hint="eastAsia" w:ascii="方正仿宋简体" w:eastAsia="方正仿宋简体"/>
          <w:sz w:val="32"/>
          <w:szCs w:val="32"/>
          <w:lang w:eastAsia="zh-CN"/>
        </w:rPr>
        <w:t>本次培训主要针对</w:t>
      </w:r>
      <w:r>
        <w:rPr>
          <w:rFonts w:hint="eastAsia" w:ascii="方正仿宋简体" w:eastAsia="方正仿宋简体"/>
          <w:sz w:val="32"/>
          <w:szCs w:val="32"/>
        </w:rPr>
        <w:t>成长性良好、创新能力强、容纳就业能力强、在区域或行业中处于龙头骨干地位的中小企业</w:t>
      </w:r>
      <w:r>
        <w:rPr>
          <w:rFonts w:hint="eastAsia" w:ascii="方正仿宋简体" w:eastAsia="方正仿宋简体"/>
          <w:sz w:val="32"/>
          <w:szCs w:val="32"/>
          <w:lang w:eastAsia="zh-CN"/>
        </w:rPr>
        <w:t>经营者，发展潜力大的初创小微企业经营管理者</w:t>
      </w:r>
      <w:r>
        <w:rPr>
          <w:rFonts w:hint="eastAsia" w:ascii="方正仿宋简体" w:eastAsia="方正仿宋简体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（二）培训方式：主要采用集中培训与学习实践相结合、课堂教学与实际应用相结合的方式，围绕中小企业经营管理重点领域和薄弱环节，着力提升企业经营管理者专业素质和水平。</w:t>
      </w:r>
    </w:p>
    <w:p>
      <w:pPr>
        <w:spacing w:line="560" w:lineRule="exact"/>
        <w:ind w:firstLine="640" w:firstLineChars="200"/>
        <w:rPr>
          <w:rFonts w:hint="default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（三）培训时间：本次培训周期为一年，全年课时不低于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16天或128课时，每次4-5天。（具体课程时间，由培训机构另行通知）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（四）收费标准</w:t>
      </w:r>
      <w:r>
        <w:rPr>
          <w:rFonts w:hint="eastAsia" w:ascii="方正仿宋简体" w:eastAsia="方正仿宋简体"/>
          <w:sz w:val="32"/>
          <w:szCs w:val="32"/>
        </w:rPr>
        <w:t>：</w:t>
      </w:r>
      <w:r>
        <w:rPr>
          <w:rFonts w:hint="eastAsia" w:ascii="方正仿宋简体" w:eastAsia="方正仿宋简体"/>
          <w:sz w:val="32"/>
          <w:szCs w:val="32"/>
          <w:lang w:eastAsia="zh-CN"/>
        </w:rPr>
        <w:t>费用</w:t>
      </w:r>
      <w:r>
        <w:rPr>
          <w:rFonts w:hint="eastAsia" w:ascii="方正仿宋简体" w:eastAsia="方正仿宋简体"/>
          <w:sz w:val="32"/>
          <w:szCs w:val="32"/>
        </w:rPr>
        <w:t>共计4.6万元/人（</w:t>
      </w:r>
      <w:r>
        <w:rPr>
          <w:rFonts w:hint="eastAsia" w:ascii="方正仿宋简体" w:eastAsia="方正仿宋简体"/>
          <w:sz w:val="32"/>
          <w:szCs w:val="32"/>
          <w:lang w:eastAsia="zh-CN"/>
        </w:rPr>
        <w:t>详见附件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），其中学员自筹</w:t>
      </w:r>
      <w:r>
        <w:rPr>
          <w:rFonts w:hint="eastAsia" w:ascii="方正仿宋简体" w:eastAsia="方正仿宋简体"/>
          <w:sz w:val="32"/>
          <w:szCs w:val="32"/>
          <w:lang w:eastAsia="zh-CN"/>
        </w:rPr>
        <w:t>费用</w:t>
      </w:r>
      <w:r>
        <w:rPr>
          <w:rFonts w:hint="eastAsia" w:ascii="方正仿宋简体" w:eastAsia="方正仿宋简体"/>
          <w:sz w:val="32"/>
          <w:szCs w:val="32"/>
        </w:rPr>
        <w:t>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.38</w:t>
      </w:r>
      <w:r>
        <w:rPr>
          <w:rFonts w:hint="eastAsia" w:ascii="方正仿宋简体" w:eastAsia="方正仿宋简体"/>
          <w:sz w:val="32"/>
          <w:szCs w:val="32"/>
        </w:rPr>
        <w:t>万元，其余为</w:t>
      </w:r>
      <w:r>
        <w:rPr>
          <w:rFonts w:hint="eastAsia" w:ascii="方正仿宋简体" w:eastAsia="方正仿宋简体"/>
          <w:sz w:val="32"/>
          <w:szCs w:val="32"/>
          <w:lang w:eastAsia="zh-CN"/>
        </w:rPr>
        <w:t>国家财政及其他单位补贴</w:t>
      </w:r>
      <w:r>
        <w:rPr>
          <w:rFonts w:hint="eastAsia" w:ascii="方正仿宋简体" w:eastAsia="方正仿宋简体"/>
          <w:sz w:val="32"/>
          <w:szCs w:val="32"/>
        </w:rPr>
        <w:t>。学员住宿、就餐及城市间交通费用等自理。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（五）培训承担机构</w:t>
      </w:r>
      <w:r>
        <w:rPr>
          <w:rFonts w:hint="eastAsia" w:ascii="方正仿宋简体" w:eastAsia="方正仿宋简体"/>
          <w:sz w:val="32"/>
          <w:szCs w:val="32"/>
        </w:rPr>
        <w:t>：</w:t>
      </w:r>
      <w:r>
        <w:rPr>
          <w:rFonts w:hint="eastAsia" w:ascii="方正仿宋简体" w:eastAsia="方正仿宋简体"/>
          <w:sz w:val="32"/>
          <w:szCs w:val="32"/>
          <w:lang w:eastAsia="zh-CN"/>
        </w:rPr>
        <w:t>中国中小企业发展促进中心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备注：培训班具体内容可参考《</w:t>
      </w:r>
      <w:r>
        <w:rPr>
          <w:rFonts w:hint="eastAsia" w:ascii="方正仿宋简体" w:eastAsia="方正仿宋简体"/>
          <w:sz w:val="32"/>
          <w:szCs w:val="32"/>
          <w:lang w:eastAsia="zh-CN"/>
        </w:rPr>
        <w:t>关于开展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2022-2023年度中小企业经营管理领军人才培训工作的通知</w:t>
      </w:r>
      <w:r>
        <w:rPr>
          <w:rFonts w:hint="eastAsia" w:ascii="方正仿宋简体" w:eastAsia="方正仿宋简体"/>
          <w:sz w:val="32"/>
          <w:szCs w:val="32"/>
        </w:rPr>
        <w:t>》（见附件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二、有关要求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请各单位做好宣传和组织工作，积极推荐有需求的企业家参加培训。参加培训企业请填报《领军人才学员推荐表》，于202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12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28</w:t>
      </w:r>
      <w:r>
        <w:rPr>
          <w:rFonts w:hint="eastAsia" w:ascii="方正仿宋简体" w:eastAsia="方正仿宋简体"/>
          <w:sz w:val="32"/>
          <w:szCs w:val="32"/>
        </w:rPr>
        <w:t>日前将盖章扫描件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PDF文件格式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）</w:t>
      </w:r>
      <w:r>
        <w:rPr>
          <w:rFonts w:hint="eastAsia" w:ascii="方正仿宋简体" w:eastAsia="方正仿宋简体"/>
          <w:sz w:val="32"/>
          <w:szCs w:val="32"/>
        </w:rPr>
        <w:t>发送至区工信局邮箱bdqgxj05@tj.gov.cn。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联系人：</w:t>
      </w:r>
      <w:r>
        <w:rPr>
          <w:rFonts w:hint="eastAsia" w:ascii="方正仿宋简体" w:eastAsia="方正仿宋简体"/>
          <w:sz w:val="32"/>
          <w:szCs w:val="32"/>
          <w:lang w:eastAsia="zh-CN"/>
        </w:rPr>
        <w:t>王策</w:t>
      </w:r>
      <w:r>
        <w:rPr>
          <w:rFonts w:hint="eastAsia" w:ascii="方正仿宋简体" w:eastAsia="方正仿宋简体"/>
          <w:sz w:val="32"/>
          <w:szCs w:val="32"/>
        </w:rPr>
        <w:t xml:space="preserve">   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简体" w:eastAsia="方正仿宋简体"/>
          <w:sz w:val="32"/>
          <w:szCs w:val="32"/>
        </w:rPr>
        <w:t>联系电话：29246947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附件：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1.</w:t>
      </w:r>
      <w:r>
        <w:rPr>
          <w:rFonts w:hint="eastAsia" w:ascii="方正仿宋简体" w:eastAsia="方正仿宋简体"/>
          <w:sz w:val="32"/>
          <w:szCs w:val="32"/>
        </w:rPr>
        <w:t>领军人才学员推荐表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  2.</w:t>
      </w:r>
      <w:r>
        <w:rPr>
          <w:rFonts w:hint="eastAsia" w:ascii="方正仿宋简体" w:eastAsia="方正仿宋简体"/>
          <w:sz w:val="32"/>
          <w:szCs w:val="32"/>
        </w:rPr>
        <w:t>《</w:t>
      </w:r>
      <w:r>
        <w:rPr>
          <w:rFonts w:hint="eastAsia" w:ascii="方正仿宋简体" w:eastAsia="方正仿宋简体"/>
          <w:sz w:val="32"/>
          <w:szCs w:val="32"/>
          <w:lang w:eastAsia="zh-CN"/>
        </w:rPr>
        <w:t>关于开展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2022-2023年度中小企业经营管理领</w:t>
      </w:r>
    </w:p>
    <w:p>
      <w:pPr>
        <w:spacing w:line="560" w:lineRule="exact"/>
        <w:ind w:firstLine="640" w:firstLineChars="200"/>
        <w:rPr>
          <w:rFonts w:hint="default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  军人才培训工作的通知</w:t>
      </w:r>
      <w:r>
        <w:rPr>
          <w:rFonts w:hint="eastAsia" w:ascii="方正仿宋简体" w:eastAsia="方正仿宋简体"/>
          <w:sz w:val="32"/>
          <w:szCs w:val="32"/>
        </w:rPr>
        <w:t>》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spacing w:line="560" w:lineRule="exact"/>
        <w:ind w:firstLine="4320" w:firstLineChars="135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宝坻区工业和信息化局</w:t>
      </w:r>
    </w:p>
    <w:p>
      <w:pPr>
        <w:spacing w:line="560" w:lineRule="exact"/>
        <w:ind w:firstLine="4800" w:firstLineChars="15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12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9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560" w:lineRule="exact"/>
        <w:ind w:firstLine="4800" w:firstLineChars="1500"/>
        <w:rPr>
          <w:rFonts w:ascii="方正仿宋简体" w:eastAsia="方正仿宋简体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方正仿宋简体" w:eastAsia="方正仿宋简体"/>
          <w:sz w:val="32"/>
          <w:szCs w:val="32"/>
        </w:rPr>
      </w:pP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 w:cs="宋体"/>
          <w:kern w:val="0"/>
          <w:sz w:val="32"/>
          <w:szCs w:val="32"/>
        </w:rPr>
        <w:sectPr>
          <w:pgSz w:w="11906" w:h="16838"/>
          <w:pgMar w:top="1701" w:right="1559" w:bottom="1701" w:left="1559" w:header="851" w:footer="992" w:gutter="0"/>
          <w:cols w:space="425" w:num="1"/>
          <w:docGrid w:type="lines" w:linePitch="312" w:charSpace="0"/>
        </w:sectPr>
      </w:pPr>
    </w:p>
    <w:p>
      <w:pPr>
        <w:spacing w:line="400" w:lineRule="exact"/>
        <w:rPr>
          <w:rFonts w:hint="eastAsia" w:ascii="Times New Roman" w:hAnsi="Times New Roman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1</w:t>
      </w:r>
    </w:p>
    <w:p>
      <w:pPr>
        <w:spacing w:line="400" w:lineRule="exact"/>
        <w:ind w:firstLine="150" w:firstLineChars="50"/>
        <w:jc w:val="center"/>
        <w:rPr>
          <w:rFonts w:ascii="Times New Roman" w:hAnsi="Times New Roman" w:eastAsia="黑体"/>
          <w:color w:val="000000"/>
          <w:sz w:val="30"/>
          <w:szCs w:val="30"/>
        </w:rPr>
      </w:pPr>
      <w:r>
        <w:rPr>
          <w:rFonts w:hint="eastAsia" w:ascii="Times New Roman" w:hAnsi="Times New Roman" w:eastAsia="黑体"/>
          <w:color w:val="000000"/>
          <w:sz w:val="30"/>
          <w:szCs w:val="30"/>
        </w:rPr>
        <w:t>领 军 人 才 学 员 推 荐 表</w:t>
      </w:r>
    </w:p>
    <w:tbl>
      <w:tblPr>
        <w:tblStyle w:val="5"/>
        <w:tblpPr w:leftFromText="180" w:rightFromText="180" w:vertAnchor="text" w:horzAnchor="page" w:tblpXSpec="center" w:tblpY="286"/>
        <w:tblOverlap w:val="never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82"/>
        <w:gridCol w:w="1416"/>
        <w:gridCol w:w="533"/>
        <w:gridCol w:w="654"/>
        <w:gridCol w:w="229"/>
        <w:gridCol w:w="533"/>
        <w:gridCol w:w="460"/>
        <w:gridCol w:w="107"/>
        <w:gridCol w:w="743"/>
        <w:gridCol w:w="249"/>
        <w:gridCol w:w="602"/>
        <w:gridCol w:w="249"/>
        <w:gridCol w:w="187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700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姓    名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性    别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民 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700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出生日期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手    机</w:t>
            </w:r>
          </w:p>
        </w:tc>
        <w:tc>
          <w:tcPr>
            <w:tcW w:w="2694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700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政治面貌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电子邮件</w:t>
            </w:r>
          </w:p>
        </w:tc>
        <w:tc>
          <w:tcPr>
            <w:tcW w:w="2694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 w:val="continue"/>
          </w:tcPr>
          <w:p>
            <w:pPr>
              <w:spacing w:line="360" w:lineRule="exact"/>
              <w:ind w:firstLine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700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现任职务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身份证号码</w:t>
            </w:r>
          </w:p>
        </w:tc>
        <w:tc>
          <w:tcPr>
            <w:tcW w:w="2694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 w:val="continue"/>
          </w:tcPr>
          <w:p>
            <w:pPr>
              <w:spacing w:line="360" w:lineRule="exact"/>
              <w:ind w:firstLine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700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通讯地址</w:t>
            </w:r>
          </w:p>
        </w:tc>
        <w:tc>
          <w:tcPr>
            <w:tcW w:w="5808" w:type="dxa"/>
            <w:gridSpan w:val="11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 w:val="continue"/>
          </w:tcPr>
          <w:p>
            <w:pPr>
              <w:spacing w:line="360" w:lineRule="exact"/>
              <w:ind w:firstLine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700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管理经验年限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办公电话</w:t>
            </w:r>
          </w:p>
        </w:tc>
        <w:tc>
          <w:tcPr>
            <w:tcW w:w="2694" w:type="dxa"/>
            <w:gridSpan w:val="6"/>
            <w:vAlign w:val="center"/>
          </w:tcPr>
          <w:p>
            <w:pPr>
              <w:spacing w:line="360" w:lineRule="exact"/>
              <w:ind w:firstLine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 w:val="continue"/>
          </w:tcPr>
          <w:p>
            <w:pPr>
              <w:spacing w:line="360" w:lineRule="exact"/>
              <w:ind w:firstLine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633" w:type="dxa"/>
            <w:gridSpan w:val="14"/>
            <w:shd w:val="clear" w:color="auto" w:fill="D9D9D9"/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教育背景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（最高学历）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3931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毕业院校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起止时间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专业</w:t>
            </w:r>
          </w:p>
        </w:tc>
        <w:tc>
          <w:tcPr>
            <w:tcW w:w="1876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学历/学位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3931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633" w:type="dxa"/>
            <w:gridSpan w:val="14"/>
            <w:shd w:val="clear" w:color="auto" w:fill="D9D9D9"/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企业情况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82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企业名称</w:t>
            </w:r>
          </w:p>
        </w:tc>
        <w:tc>
          <w:tcPr>
            <w:tcW w:w="3365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是否上市</w:t>
            </w:r>
          </w:p>
        </w:tc>
        <w:tc>
          <w:tcPr>
            <w:tcW w:w="2727" w:type="dxa"/>
            <w:gridSpan w:val="3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是        □否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82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公司网址</w:t>
            </w:r>
          </w:p>
        </w:tc>
        <w:tc>
          <w:tcPr>
            <w:tcW w:w="7651" w:type="dxa"/>
            <w:gridSpan w:val="12"/>
            <w:vAlign w:val="center"/>
          </w:tcPr>
          <w:p>
            <w:pPr>
              <w:spacing w:line="360" w:lineRule="exact"/>
              <w:ind w:firstLine="540" w:firstLineChars="30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82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领军理由</w:t>
            </w:r>
          </w:p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(可多选)</w:t>
            </w:r>
          </w:p>
        </w:tc>
        <w:tc>
          <w:tcPr>
            <w:tcW w:w="7651" w:type="dxa"/>
            <w:gridSpan w:val="12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 行业排名、区域排名靠前； □  产品、服务、经营管理特色领先； □ 市场占有率高；</w:t>
            </w:r>
          </w:p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□ 未来市场前景好；  □ 高成长性；  □ 战略新兴产业；  □ 其他方面。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8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所在区域</w:t>
            </w:r>
          </w:p>
        </w:tc>
        <w:tc>
          <w:tcPr>
            <w:tcW w:w="1949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ind w:firstLine="32" w:firstLineChars="1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       省       市</w:t>
            </w:r>
          </w:p>
        </w:tc>
        <w:tc>
          <w:tcPr>
            <w:tcW w:w="1983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是否设立党组织</w:t>
            </w:r>
          </w:p>
        </w:tc>
        <w:tc>
          <w:tcPr>
            <w:tcW w:w="3719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是  □否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82" w:type="dxa"/>
            <w:gridSpan w:val="2"/>
            <w:tcBorders>
              <w:top w:val="single" w:color="000000" w:sz="4" w:space="0"/>
              <w:bottom w:val="single" w:color="000000" w:sz="4" w:space="0"/>
              <w:tl2br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ind w:firstLine="32" w:firstLineChars="1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资产总额（万元）</w:t>
            </w:r>
          </w:p>
        </w:tc>
        <w:tc>
          <w:tcPr>
            <w:tcW w:w="1983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年销售额（万元）</w:t>
            </w:r>
          </w:p>
        </w:tc>
        <w:tc>
          <w:tcPr>
            <w:tcW w:w="1843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员工人数（人）</w:t>
            </w:r>
          </w:p>
        </w:tc>
        <w:tc>
          <w:tcPr>
            <w:tcW w:w="187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年利润增长率</w:t>
            </w:r>
          </w:p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（与上一年比较）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82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2021</w:t>
            </w:r>
            <w:r>
              <w:rPr>
                <w:rFonts w:hint="eastAsia" w:ascii="Times New Roman" w:hAnsi="Times New Roman"/>
                <w:sz w:val="18"/>
                <w:szCs w:val="18"/>
              </w:rPr>
              <w:t>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ind w:firstLine="32" w:firstLineChars="1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5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82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 w:ascii="Times New Roman" w:hAnsi="Times New Roman"/>
                <w:sz w:val="18"/>
                <w:szCs w:val="18"/>
              </w:rPr>
              <w:t>年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spacing w:line="360" w:lineRule="exact"/>
              <w:ind w:firstLine="32" w:firstLineChars="1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82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企业简介</w:t>
            </w:r>
          </w:p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（请说明主营业务）</w:t>
            </w:r>
          </w:p>
        </w:tc>
        <w:tc>
          <w:tcPr>
            <w:tcW w:w="7651" w:type="dxa"/>
            <w:gridSpan w:val="12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说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 w:val="18"/>
                <w:szCs w:val="18"/>
              </w:rPr>
              <w:t>明：限150字，可另附详细文件。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633" w:type="dxa"/>
            <w:gridSpan w:val="14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</w:tcPr>
          <w:p>
            <w:pPr>
              <w:spacing w:line="36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社会职务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（请列出你所担任的社会职务或其他兼职，如人大代表、政协委员，或在协会团体中担任的职务）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82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团体</w:t>
            </w:r>
          </w:p>
        </w:tc>
        <w:tc>
          <w:tcPr>
            <w:tcW w:w="3932" w:type="dxa"/>
            <w:gridSpan w:val="7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参加时间</w:t>
            </w:r>
          </w:p>
        </w:tc>
        <w:tc>
          <w:tcPr>
            <w:tcW w:w="3719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589"/>
              </w:tabs>
              <w:spacing w:line="360" w:lineRule="exact"/>
              <w:ind w:firstLine="3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82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2" w:type="dxa"/>
            <w:gridSpan w:val="7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9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82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2" w:type="dxa"/>
            <w:gridSpan w:val="7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9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633" w:type="dxa"/>
            <w:gridSpan w:val="14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荣誉和奖励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（企业和个人均可）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633" w:type="dxa"/>
            <w:gridSpan w:val="1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633" w:type="dxa"/>
            <w:gridSpan w:val="1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585" w:type="dxa"/>
            <w:gridSpan w:val="5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after="75" w:line="360" w:lineRule="exact"/>
              <w:rPr>
                <w:rFonts w:ascii="Times New Roman" w:hAnsi="Times New Roman"/>
                <w:b/>
              </w:rPr>
            </w:pPr>
          </w:p>
          <w:p>
            <w:pPr>
              <w:widowControl/>
              <w:spacing w:after="75" w:line="360" w:lineRule="exac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hint="eastAsia" w:ascii="Times New Roman" w:hAnsi="Times New Roman"/>
                <w:b/>
              </w:rPr>
              <w:t>企业（盖章）：</w:t>
            </w:r>
          </w:p>
          <w:p>
            <w:pPr>
              <w:widowControl/>
              <w:spacing w:after="75" w:line="360" w:lineRule="exac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hint="eastAsia" w:ascii="Times New Roman" w:hAnsi="Times New Roman"/>
                <w:b/>
              </w:rPr>
              <w:t>日期：  年  月  日</w:t>
            </w:r>
          </w:p>
        </w:tc>
        <w:tc>
          <w:tcPr>
            <w:tcW w:w="5048" w:type="dxa"/>
            <w:gridSpan w:val="9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after="75" w:line="360" w:lineRule="exac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推荐理由：</w:t>
            </w:r>
          </w:p>
          <w:p>
            <w:pPr>
              <w:widowControl/>
              <w:spacing w:after="75" w:line="360" w:lineRule="exac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hint="eastAsia" w:ascii="Times New Roman" w:hAnsi="Times New Roman"/>
                <w:b/>
              </w:rPr>
              <w:t>推荐单位：</w:t>
            </w:r>
          </w:p>
          <w:p>
            <w:pPr>
              <w:widowControl/>
              <w:spacing w:after="75" w:line="360" w:lineRule="exac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hint="eastAsia" w:ascii="Times New Roman" w:hAnsi="Times New Roman"/>
                <w:b/>
              </w:rPr>
              <w:t>日期：  年  月   日</w:t>
            </w:r>
          </w:p>
        </w:tc>
      </w:tr>
    </w:tbl>
    <w:p>
      <w:pPr>
        <w:jc w:val="left"/>
        <w:rPr>
          <w:rFonts w:ascii="方正仿宋简体" w:eastAsia="方正仿宋简体"/>
          <w:sz w:val="34"/>
          <w:szCs w:val="34"/>
        </w:rPr>
      </w:pPr>
    </w:p>
    <w:sectPr>
      <w:pgSz w:w="11906" w:h="16838"/>
      <w:pgMar w:top="170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81FC3"/>
    <w:multiLevelType w:val="multilevel"/>
    <w:tmpl w:val="25281FC3"/>
    <w:lvl w:ilvl="0" w:tentative="0">
      <w:start w:val="4"/>
      <w:numFmt w:val="bullet"/>
      <w:lvlText w:val="□"/>
      <w:lvlJc w:val="left"/>
      <w:pPr>
        <w:ind w:left="90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3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01C"/>
    <w:rsid w:val="00296264"/>
    <w:rsid w:val="003624B0"/>
    <w:rsid w:val="0036319B"/>
    <w:rsid w:val="00402457"/>
    <w:rsid w:val="005E5BBB"/>
    <w:rsid w:val="005F62A2"/>
    <w:rsid w:val="006E7DB2"/>
    <w:rsid w:val="00862A82"/>
    <w:rsid w:val="00AB01E4"/>
    <w:rsid w:val="00AF37BF"/>
    <w:rsid w:val="00AF404C"/>
    <w:rsid w:val="00D93833"/>
    <w:rsid w:val="00DB701C"/>
    <w:rsid w:val="00E464A0"/>
    <w:rsid w:val="00F8233F"/>
    <w:rsid w:val="3AFF5AAF"/>
    <w:rsid w:val="3F716CC5"/>
    <w:rsid w:val="6BBFE6A2"/>
    <w:rsid w:val="759B41A7"/>
    <w:rsid w:val="7E9BCD78"/>
    <w:rsid w:val="7F670D9B"/>
    <w:rsid w:val="7FBF225D"/>
    <w:rsid w:val="7FF069DA"/>
    <w:rsid w:val="8FF74C98"/>
    <w:rsid w:val="BB6EB4F8"/>
    <w:rsid w:val="BBFA2AE5"/>
    <w:rsid w:val="BFAF7074"/>
    <w:rsid w:val="CF9F815C"/>
    <w:rsid w:val="D57F18AD"/>
    <w:rsid w:val="D77D63D9"/>
    <w:rsid w:val="DFEFD606"/>
    <w:rsid w:val="E5AE3272"/>
    <w:rsid w:val="EFDF5F47"/>
    <w:rsid w:val="F7EFB3D9"/>
    <w:rsid w:val="FFDDC3B2"/>
    <w:rsid w:val="FFF3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2"/>
    <w:semiHidden/>
    <w:qFormat/>
    <w:uiPriority w:val="99"/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846</Words>
  <Characters>4828</Characters>
  <Lines>40</Lines>
  <Paragraphs>11</Paragraphs>
  <TotalTime>12</TotalTime>
  <ScaleCrop>false</ScaleCrop>
  <LinksUpToDate>false</LinksUpToDate>
  <CharactersWithSpaces>5663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2020-06-04T00:14:00Z</dcterms:created>
  <dc:creator>AutoBVT</dc:creator>
  <cp:lastModifiedBy>greatwall</cp:lastModifiedBy>
  <dcterms:modified xsi:type="dcterms:W3CDTF">2022-12-09T10:33:13Z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