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65F9" w14:textId="400F04EE" w:rsidR="00643268" w:rsidRDefault="00000000" w:rsidP="00F07106">
      <w:pPr>
        <w:pStyle w:val="-"/>
        <w:spacing w:line="500" w:lineRule="exact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proofErr w:type="gramStart"/>
      <w:r>
        <w:rPr>
          <w:rFonts w:ascii="Times New Roman" w:eastAsia="黑体" w:hAnsi="Times New Roman"/>
        </w:rPr>
        <w:t>津工信财</w:t>
      </w:r>
      <w:proofErr w:type="gramEnd"/>
      <w:r>
        <w:rPr>
          <w:rFonts w:ascii="Times New Roman" w:eastAsia="黑体" w:hAnsi="Times New Roman"/>
        </w:rPr>
        <w:t>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E802CF">
        <w:rPr>
          <w:rFonts w:ascii="Times New Roman" w:eastAsia="黑体" w:hAnsi="Times New Roman"/>
        </w:rPr>
        <w:t>15</w:t>
      </w:r>
      <w:r>
        <w:rPr>
          <w:rFonts w:ascii="Times New Roman" w:eastAsia="黑体" w:hAnsi="Times New Roman"/>
        </w:rPr>
        <w:t>号附件</w:t>
      </w:r>
      <w:r w:rsidR="00E802CF">
        <w:rPr>
          <w:rFonts w:ascii="Times New Roman" w:eastAsia="黑体" w:hAnsi="Times New Roman"/>
        </w:rPr>
        <w:t>6</w:t>
      </w:r>
    </w:p>
    <w:p w14:paraId="4FB2DE4B" w14:textId="77777777" w:rsidR="00643268" w:rsidRDefault="00643268" w:rsidP="00F07106">
      <w:pPr>
        <w:pStyle w:val="-"/>
        <w:spacing w:line="500" w:lineRule="exact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</w:p>
    <w:p w14:paraId="1C06BF1C" w14:textId="77777777" w:rsidR="00643268" w:rsidRDefault="00000000" w:rsidP="00F07106">
      <w:pPr>
        <w:pStyle w:val="-"/>
        <w:spacing w:line="500" w:lineRule="exact"/>
        <w:ind w:firstLineChars="0" w:firstLine="0"/>
        <w:jc w:val="center"/>
        <w:outlineLvl w:val="2"/>
        <w:rPr>
          <w:rFonts w:eastAsia="方正小标宋简体"/>
          <w:sz w:val="44"/>
          <w:szCs w:val="44"/>
          <w:lang w:bidi="zh-CN"/>
        </w:rPr>
      </w:pPr>
      <w:r>
        <w:rPr>
          <w:rFonts w:eastAsia="方正小标宋简体" w:hint="eastAsia"/>
          <w:sz w:val="44"/>
          <w:szCs w:val="44"/>
          <w:lang w:bidi="zh-CN"/>
        </w:rPr>
        <w:t>天津市智能制造专项</w:t>
      </w:r>
    </w:p>
    <w:p w14:paraId="49DE632C" w14:textId="77777777" w:rsidR="00643268" w:rsidRDefault="00000000" w:rsidP="00F07106">
      <w:pPr>
        <w:pStyle w:val="-"/>
        <w:spacing w:line="500" w:lineRule="exact"/>
        <w:ind w:firstLineChars="0" w:firstLine="0"/>
        <w:jc w:val="center"/>
        <w:outlineLvl w:val="2"/>
        <w:rPr>
          <w:rFonts w:eastAsia="方正小标宋简体"/>
          <w:sz w:val="44"/>
          <w:szCs w:val="44"/>
          <w:lang w:bidi="zh-CN"/>
        </w:rPr>
      </w:pPr>
      <w:r>
        <w:rPr>
          <w:rFonts w:eastAsia="方正小标宋简体" w:hint="eastAsia"/>
          <w:sz w:val="44"/>
          <w:szCs w:val="44"/>
          <w:lang w:bidi="zh-CN"/>
        </w:rPr>
        <w:t>机器人产业发展壮大项目验收材料</w:t>
      </w:r>
    </w:p>
    <w:p w14:paraId="738F6C31" w14:textId="77777777" w:rsidR="00643268" w:rsidRDefault="00643268" w:rsidP="00F07106">
      <w:pPr>
        <w:pStyle w:val="a0"/>
        <w:spacing w:before="0" w:line="500" w:lineRule="exact"/>
        <w:rPr>
          <w:rFonts w:ascii="Times New Roman" w:hAnsi="Times New Roman"/>
          <w:color w:val="000000"/>
          <w:kern w:val="0"/>
          <w:sz w:val="32"/>
          <w:szCs w:val="32"/>
        </w:rPr>
      </w:pPr>
    </w:p>
    <w:p w14:paraId="60369281" w14:textId="77777777" w:rsidR="00643268" w:rsidRDefault="00000000" w:rsidP="00F07106">
      <w:pPr>
        <w:pStyle w:val="-"/>
        <w:spacing w:line="500" w:lineRule="exact"/>
        <w:ind w:firstLine="62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289F3EB3" w14:textId="77777777" w:rsidR="00643268" w:rsidRDefault="00000000" w:rsidP="00F07106">
      <w:pPr>
        <w:pStyle w:val="a4"/>
        <w:spacing w:line="500" w:lineRule="exact"/>
        <w:ind w:firstLine="622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一、单位基本情</w:t>
      </w:r>
      <w:r>
        <w:rPr>
          <w:rFonts w:ascii="黑体" w:eastAsia="黑体" w:hAnsi="黑体" w:hint="eastAsia"/>
          <w:sz w:val="32"/>
          <w:szCs w:val="32"/>
        </w:rPr>
        <w:t>况</w:t>
      </w:r>
    </w:p>
    <w:p w14:paraId="003518B8" w14:textId="77777777" w:rsidR="00643268" w:rsidRDefault="00000000" w:rsidP="00F07106">
      <w:pPr>
        <w:spacing w:line="500" w:lineRule="exact"/>
        <w:ind w:firstLineChars="200" w:firstLine="622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项目</w:t>
      </w:r>
      <w:r>
        <w:rPr>
          <w:rFonts w:ascii="黑体" w:eastAsia="黑体" w:hAnsi="黑体" w:hint="eastAsia"/>
          <w:bCs/>
          <w:sz w:val="32"/>
          <w:szCs w:val="32"/>
        </w:rPr>
        <w:t>执行情况</w:t>
      </w:r>
    </w:p>
    <w:p w14:paraId="10020D75" w14:textId="6BD6ACAC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（一）“机器换人”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方向，填写《装备应用目前状态清单》（附件</w:t>
      </w:r>
      <w:r w:rsidR="00E802CF">
        <w:rPr>
          <w:rFonts w:ascii="Times New Roman" w:eastAsia="仿宋_GB2312" w:hAnsi="Times New Roman"/>
          <w:color w:val="000000"/>
          <w:kern w:val="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—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）；“支持本市自主品牌机器人发展”方向填写《装备销售情况表》（附件</w:t>
      </w:r>
      <w:r w:rsidR="00E802CF">
        <w:rPr>
          <w:rFonts w:ascii="Times New Roman" w:eastAsia="仿宋_GB2312" w:hAnsi="Times New Roman"/>
          <w:color w:val="000000"/>
          <w:kern w:val="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—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）；</w:t>
      </w:r>
    </w:p>
    <w:p w14:paraId="39CB0757" w14:textId="77777777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（二）装备是否已在实际使用（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请附图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片和相关发票）；</w:t>
      </w:r>
    </w:p>
    <w:p w14:paraId="3CE5618A" w14:textId="77777777" w:rsidR="00643268" w:rsidRDefault="00000000" w:rsidP="00F07106">
      <w:pPr>
        <w:spacing w:line="50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（三）项目相关知识产权证书、项目任务书复印件等。</w:t>
      </w:r>
    </w:p>
    <w:p w14:paraId="46DBBB62" w14:textId="77777777" w:rsidR="00643268" w:rsidRDefault="00000000" w:rsidP="00F07106">
      <w:pPr>
        <w:spacing w:line="500" w:lineRule="exact"/>
        <w:ind w:firstLineChars="200" w:firstLine="622"/>
        <w:outlineLvl w:val="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 xml:space="preserve"> 三、项目目标实现的自我评价</w:t>
      </w:r>
    </w:p>
    <w:p w14:paraId="76B066AE" w14:textId="77777777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（一）装备各项指标情况，产生的主要成果，包括项目完成后实际状况与申报项目指标的对比分析；</w:t>
      </w:r>
    </w:p>
    <w:p w14:paraId="6860175F" w14:textId="77777777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（二）项目建成后对企业技术实力和规模提升带来的效果，包括项目的市场前景和发展潜力等；</w:t>
      </w:r>
    </w:p>
    <w:p w14:paraId="496D8296" w14:textId="77777777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（三）项目实施的经验、做法、存在的问题和改进措施；</w:t>
      </w:r>
    </w:p>
    <w:p w14:paraId="09377DA0" w14:textId="77777777" w:rsidR="00643268" w:rsidRDefault="00000000" w:rsidP="00F07106">
      <w:pPr>
        <w:spacing w:line="500" w:lineRule="exact"/>
        <w:ind w:firstLineChars="200" w:firstLine="6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（四）项目的后续工作安排和有关建议；</w:t>
      </w:r>
    </w:p>
    <w:p w14:paraId="30DB2164" w14:textId="77777777" w:rsidR="00643268" w:rsidRDefault="00000000" w:rsidP="00F07106">
      <w:pPr>
        <w:tabs>
          <w:tab w:val="left" w:pos="8643"/>
        </w:tabs>
        <w:spacing w:line="50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（五）其他需要说明的问题。</w:t>
      </w:r>
      <w:r>
        <w:rPr>
          <w:rFonts w:ascii="仿宋_GB2312" w:eastAsia="仿宋_GB2312" w:hint="eastAsia"/>
          <w:color w:val="FF0000"/>
          <w:sz w:val="32"/>
          <w:szCs w:val="32"/>
        </w:rPr>
        <w:t xml:space="preserve"> </w:t>
      </w:r>
    </w:p>
    <w:p w14:paraId="619CD0FE" w14:textId="77777777" w:rsidR="00643268" w:rsidRDefault="00643268" w:rsidP="00F07106">
      <w:pPr>
        <w:tabs>
          <w:tab w:val="left" w:pos="2211"/>
        </w:tabs>
        <w:spacing w:line="500" w:lineRule="exact"/>
        <w:ind w:firstLineChars="200" w:firstLine="622"/>
        <w:rPr>
          <w:rFonts w:eastAsia="仿宋_GB2312"/>
          <w:color w:val="000000"/>
          <w:kern w:val="0"/>
          <w:sz w:val="32"/>
          <w:szCs w:val="32"/>
        </w:rPr>
      </w:pPr>
    </w:p>
    <w:p w14:paraId="580A8E0B" w14:textId="77777777" w:rsidR="00643268" w:rsidRDefault="00000000" w:rsidP="00F07106">
      <w:pPr>
        <w:tabs>
          <w:tab w:val="left" w:pos="2211"/>
        </w:tabs>
        <w:spacing w:line="500" w:lineRule="exact"/>
        <w:ind w:firstLineChars="200" w:firstLine="622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杨琦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27F819CF" w14:textId="77777777" w:rsidR="00643268" w:rsidRDefault="00000000" w:rsidP="00F07106">
      <w:pPr>
        <w:tabs>
          <w:tab w:val="left" w:pos="2211"/>
        </w:tabs>
        <w:spacing w:line="500" w:lineRule="exact"/>
        <w:ind w:firstLineChars="705" w:firstLine="2193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；</w:t>
      </w:r>
    </w:p>
    <w:p w14:paraId="7402DD8F" w14:textId="77777777" w:rsidR="00643268" w:rsidRDefault="00000000" w:rsidP="00F07106">
      <w:pPr>
        <w:tabs>
          <w:tab w:val="left" w:pos="2211"/>
        </w:tabs>
        <w:spacing w:line="500" w:lineRule="exact"/>
        <w:ind w:firstLineChars="700" w:firstLine="2177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赵鹏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54F05476" w14:textId="1B32EE43" w:rsidR="00643268" w:rsidRPr="00F07106" w:rsidRDefault="00000000" w:rsidP="00F07106">
      <w:pPr>
        <w:tabs>
          <w:tab w:val="left" w:pos="2211"/>
        </w:tabs>
        <w:spacing w:line="500" w:lineRule="exact"/>
        <w:ind w:firstLineChars="705" w:firstLine="2193"/>
        <w:rPr>
          <w:rFonts w:eastAsia="仿宋_GB2312" w:hint="eastAsia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14:paraId="22E506B7" w14:textId="32CBD27C" w:rsidR="00643268" w:rsidRDefault="00000000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E802CF">
        <w:rPr>
          <w:rFonts w:ascii="黑体" w:eastAsia="黑体" w:hAnsi="黑体"/>
          <w:sz w:val="32"/>
          <w:szCs w:val="32"/>
        </w:rPr>
        <w:t>6</w:t>
      </w:r>
      <w:r>
        <w:rPr>
          <w:rFonts w:ascii="黑体" w:eastAsia="黑体" w:hAnsi="黑体" w:hint="eastAsia"/>
          <w:sz w:val="32"/>
          <w:szCs w:val="32"/>
        </w:rPr>
        <w:t>—</w:t>
      </w:r>
      <w:r>
        <w:rPr>
          <w:rFonts w:ascii="黑体" w:eastAsia="黑体" w:hAnsi="黑体"/>
          <w:sz w:val="32"/>
          <w:szCs w:val="32"/>
        </w:rPr>
        <w:t>1</w:t>
      </w:r>
    </w:p>
    <w:p w14:paraId="473F57C6" w14:textId="77777777" w:rsidR="00643268" w:rsidRDefault="00643268">
      <w:pPr>
        <w:adjustRightInd w:val="0"/>
        <w:snapToGrid w:val="0"/>
        <w:spacing w:afterLines="25" w:after="144"/>
        <w:ind w:firstLineChars="100" w:firstLine="311"/>
        <w:jc w:val="center"/>
        <w:outlineLvl w:val="0"/>
        <w:rPr>
          <w:rFonts w:ascii="黑体" w:eastAsia="黑体" w:hAnsi="黑体"/>
          <w:sz w:val="32"/>
          <w:szCs w:val="32"/>
        </w:rPr>
      </w:pPr>
    </w:p>
    <w:p w14:paraId="641710BB" w14:textId="77777777" w:rsidR="00643268" w:rsidRDefault="00000000">
      <w:pPr>
        <w:adjustRightInd w:val="0"/>
        <w:snapToGrid w:val="0"/>
        <w:spacing w:afterLines="25" w:after="144"/>
        <w:ind w:firstLineChars="100" w:firstLine="311"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装备应用目前状态清单</w:t>
      </w:r>
    </w:p>
    <w:tbl>
      <w:tblPr>
        <w:tblW w:w="90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820"/>
        <w:gridCol w:w="1260"/>
        <w:gridCol w:w="1014"/>
        <w:gridCol w:w="1506"/>
        <w:gridCol w:w="1146"/>
        <w:gridCol w:w="1672"/>
      </w:tblGrid>
      <w:tr w:rsidR="00643268" w14:paraId="46117F95" w14:textId="77777777">
        <w:trPr>
          <w:trHeight w:val="680"/>
          <w:jc w:val="center"/>
        </w:trPr>
        <w:tc>
          <w:tcPr>
            <w:tcW w:w="614" w:type="dxa"/>
            <w:vAlign w:val="center"/>
          </w:tcPr>
          <w:p w14:paraId="63E9D2EA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20" w:type="dxa"/>
            <w:vAlign w:val="center"/>
          </w:tcPr>
          <w:p w14:paraId="1C4D33F3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260" w:type="dxa"/>
            <w:vAlign w:val="center"/>
          </w:tcPr>
          <w:p w14:paraId="58CEBC0E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规格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/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014" w:type="dxa"/>
            <w:vAlign w:val="center"/>
          </w:tcPr>
          <w:p w14:paraId="0E114991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506" w:type="dxa"/>
            <w:vAlign w:val="center"/>
          </w:tcPr>
          <w:p w14:paraId="48400968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单价（万元）</w:t>
            </w:r>
          </w:p>
        </w:tc>
        <w:tc>
          <w:tcPr>
            <w:tcW w:w="1146" w:type="dxa"/>
            <w:vAlign w:val="center"/>
          </w:tcPr>
          <w:p w14:paraId="5BB5AA6E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总额（万元）</w:t>
            </w:r>
          </w:p>
        </w:tc>
        <w:tc>
          <w:tcPr>
            <w:tcW w:w="1672" w:type="dxa"/>
            <w:vAlign w:val="center"/>
          </w:tcPr>
          <w:p w14:paraId="63581B05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目前状态</w:t>
            </w:r>
          </w:p>
        </w:tc>
      </w:tr>
      <w:tr w:rsidR="00643268" w14:paraId="08BE0438" w14:textId="77777777">
        <w:trPr>
          <w:trHeight w:val="713"/>
          <w:jc w:val="center"/>
        </w:trPr>
        <w:tc>
          <w:tcPr>
            <w:tcW w:w="614" w:type="dxa"/>
            <w:vAlign w:val="center"/>
          </w:tcPr>
          <w:p w14:paraId="28585F22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820" w:type="dxa"/>
            <w:vAlign w:val="center"/>
          </w:tcPr>
          <w:p w14:paraId="6146535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1F764ED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6AE7C6C4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58C131E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06A46FEB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6D664DA7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09ADF505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7CB49841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820" w:type="dxa"/>
            <w:vAlign w:val="center"/>
          </w:tcPr>
          <w:p w14:paraId="3741F37E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827089B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0C82085D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73879A8B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3440C0A1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332ABD53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1E29C31E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719D6873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820" w:type="dxa"/>
            <w:vAlign w:val="center"/>
          </w:tcPr>
          <w:p w14:paraId="3EBD075A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4CFE00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65D29907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5B4580C7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146A26F7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47658EF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7C0D84B9" w14:textId="77777777">
        <w:trPr>
          <w:trHeight w:val="709"/>
          <w:jc w:val="center"/>
        </w:trPr>
        <w:tc>
          <w:tcPr>
            <w:tcW w:w="614" w:type="dxa"/>
            <w:vAlign w:val="center"/>
          </w:tcPr>
          <w:p w14:paraId="432F0A46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820" w:type="dxa"/>
            <w:vAlign w:val="center"/>
          </w:tcPr>
          <w:p w14:paraId="7EA9F7FE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99BBFF0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471F2CFC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120D8E60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2D1BAFA6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1A2E44AE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09D9B606" w14:textId="77777777">
        <w:trPr>
          <w:trHeight w:val="728"/>
          <w:jc w:val="center"/>
        </w:trPr>
        <w:tc>
          <w:tcPr>
            <w:tcW w:w="614" w:type="dxa"/>
            <w:vAlign w:val="center"/>
          </w:tcPr>
          <w:p w14:paraId="2DA9B24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0" w:type="dxa"/>
            <w:vAlign w:val="center"/>
          </w:tcPr>
          <w:p w14:paraId="62293E69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260" w:type="dxa"/>
            <w:vAlign w:val="center"/>
          </w:tcPr>
          <w:p w14:paraId="634C1C35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79E303D4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1516CF6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271F982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21C118B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14:paraId="0028C453" w14:textId="77777777" w:rsidR="00643268" w:rsidRDefault="00000000">
      <w:pPr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备注：</w:t>
      </w:r>
      <w:r>
        <w:rPr>
          <w:rFonts w:eastAsia="仿宋_GB2312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设备目前状态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一列根据实际情况选择下列状态填写：</w:t>
      </w:r>
    </w:p>
    <w:p w14:paraId="37005AD7" w14:textId="77777777" w:rsidR="00643268" w:rsidRDefault="00000000">
      <w:pPr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未投入使用、正常运行、停用、转让或报废、其</w:t>
      </w:r>
      <w:r>
        <w:rPr>
          <w:rFonts w:eastAsia="仿宋_GB2312" w:hint="eastAsia"/>
          <w:color w:val="000000"/>
          <w:kern w:val="0"/>
          <w:sz w:val="32"/>
          <w:szCs w:val="32"/>
        </w:rPr>
        <w:t>他</w:t>
      </w:r>
    </w:p>
    <w:p w14:paraId="23A9CB9E" w14:textId="77777777" w:rsidR="00643268" w:rsidRDefault="00643268">
      <w:pPr>
        <w:pStyle w:val="a0"/>
      </w:pPr>
    </w:p>
    <w:p w14:paraId="43F541BE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32E7EB98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0645EA55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433B76A0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5B42B75C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29811918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58AC6AEF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698F3C05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36FE8CEB" w14:textId="77777777" w:rsidR="00643268" w:rsidRDefault="00643268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</w:p>
    <w:p w14:paraId="5E70EBEF" w14:textId="2687761A" w:rsidR="00643268" w:rsidRDefault="00000000">
      <w:pPr>
        <w:adjustRightInd w:val="0"/>
        <w:snapToGrid w:val="0"/>
        <w:spacing w:afterLines="25" w:after="144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E802CF">
        <w:rPr>
          <w:rFonts w:ascii="黑体" w:eastAsia="黑体" w:hAnsi="黑体"/>
          <w:sz w:val="32"/>
          <w:szCs w:val="32"/>
        </w:rPr>
        <w:t>6</w:t>
      </w:r>
      <w:r>
        <w:rPr>
          <w:rFonts w:ascii="黑体" w:eastAsia="黑体" w:hAnsi="黑体" w:hint="eastAsia"/>
          <w:sz w:val="32"/>
          <w:szCs w:val="32"/>
        </w:rPr>
        <w:t>—</w:t>
      </w:r>
      <w:r>
        <w:rPr>
          <w:rFonts w:ascii="黑体" w:eastAsia="黑体" w:hAnsi="黑体"/>
          <w:sz w:val="32"/>
          <w:szCs w:val="32"/>
        </w:rPr>
        <w:t>2</w:t>
      </w:r>
    </w:p>
    <w:p w14:paraId="2D18247D" w14:textId="77777777" w:rsidR="00643268" w:rsidRDefault="00000000">
      <w:pPr>
        <w:pStyle w:val="a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装备销售情况表</w:t>
      </w:r>
    </w:p>
    <w:p w14:paraId="123CA222" w14:textId="77777777" w:rsidR="00643268" w:rsidRDefault="00643268">
      <w:pPr>
        <w:pStyle w:val="a0"/>
        <w:rPr>
          <w:rFonts w:ascii="黑体" w:eastAsia="黑体" w:hAnsi="黑体"/>
          <w:sz w:val="32"/>
          <w:szCs w:val="32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835"/>
        <w:gridCol w:w="1458"/>
        <w:gridCol w:w="1377"/>
        <w:gridCol w:w="1323"/>
        <w:gridCol w:w="1362"/>
      </w:tblGrid>
      <w:tr w:rsidR="00643268" w14:paraId="21C5EEF5" w14:textId="77777777">
        <w:trPr>
          <w:trHeight w:val="680"/>
          <w:jc w:val="center"/>
        </w:trPr>
        <w:tc>
          <w:tcPr>
            <w:tcW w:w="646" w:type="dxa"/>
            <w:vAlign w:val="center"/>
          </w:tcPr>
          <w:p w14:paraId="3B24BA35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0B086484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58" w:type="dxa"/>
            <w:vAlign w:val="center"/>
          </w:tcPr>
          <w:p w14:paraId="5C04C696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规格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/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1377" w:type="dxa"/>
            <w:vAlign w:val="center"/>
          </w:tcPr>
          <w:p w14:paraId="3E434FE5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323" w:type="dxa"/>
            <w:vAlign w:val="center"/>
          </w:tcPr>
          <w:p w14:paraId="375CD125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单价</w:t>
            </w:r>
          </w:p>
          <w:p w14:paraId="7ED040D2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362" w:type="dxa"/>
            <w:vAlign w:val="center"/>
          </w:tcPr>
          <w:p w14:paraId="1653A3F7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</w:t>
            </w:r>
            <w:r>
              <w:rPr>
                <w:rFonts w:eastAsia="仿宋_GB2312"/>
                <w:color w:val="000000"/>
                <w:kern w:val="0"/>
                <w:sz w:val="24"/>
              </w:rPr>
              <w:t>总额（万元）</w:t>
            </w:r>
          </w:p>
        </w:tc>
      </w:tr>
      <w:tr w:rsidR="00643268" w14:paraId="39CBD3FC" w14:textId="77777777">
        <w:trPr>
          <w:trHeight w:val="713"/>
          <w:jc w:val="center"/>
        </w:trPr>
        <w:tc>
          <w:tcPr>
            <w:tcW w:w="646" w:type="dxa"/>
            <w:vAlign w:val="center"/>
          </w:tcPr>
          <w:p w14:paraId="416CF7A2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C64D866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13CE6CAA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712B84A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2D8D0523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62" w:type="dxa"/>
            <w:vAlign w:val="center"/>
          </w:tcPr>
          <w:p w14:paraId="160ADCF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43EB7C7A" w14:textId="77777777">
        <w:trPr>
          <w:trHeight w:val="700"/>
          <w:jc w:val="center"/>
        </w:trPr>
        <w:tc>
          <w:tcPr>
            <w:tcW w:w="646" w:type="dxa"/>
            <w:vAlign w:val="center"/>
          </w:tcPr>
          <w:p w14:paraId="5B9045BC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8D0194F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7267C7A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12628D30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69CF1D50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62" w:type="dxa"/>
            <w:vAlign w:val="center"/>
          </w:tcPr>
          <w:p w14:paraId="49A46CB7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05B27C22" w14:textId="77777777">
        <w:trPr>
          <w:trHeight w:val="700"/>
          <w:jc w:val="center"/>
        </w:trPr>
        <w:tc>
          <w:tcPr>
            <w:tcW w:w="646" w:type="dxa"/>
            <w:vAlign w:val="center"/>
          </w:tcPr>
          <w:p w14:paraId="3C131F8D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4AE25C9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67EC676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734712DC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08AB7038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62" w:type="dxa"/>
            <w:vAlign w:val="center"/>
          </w:tcPr>
          <w:p w14:paraId="33FCD635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144BF8AE" w14:textId="77777777">
        <w:trPr>
          <w:trHeight w:val="709"/>
          <w:jc w:val="center"/>
        </w:trPr>
        <w:tc>
          <w:tcPr>
            <w:tcW w:w="646" w:type="dxa"/>
            <w:vAlign w:val="center"/>
          </w:tcPr>
          <w:p w14:paraId="2B50E5C4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35" w:type="dxa"/>
            <w:vAlign w:val="center"/>
          </w:tcPr>
          <w:p w14:paraId="598B59A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58" w:type="dxa"/>
            <w:vAlign w:val="center"/>
          </w:tcPr>
          <w:p w14:paraId="51FA75FD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108D5875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19874969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62" w:type="dxa"/>
            <w:vAlign w:val="center"/>
          </w:tcPr>
          <w:p w14:paraId="761810DE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43268" w14:paraId="0BE3FA78" w14:textId="77777777">
        <w:trPr>
          <w:trHeight w:val="728"/>
          <w:jc w:val="center"/>
        </w:trPr>
        <w:tc>
          <w:tcPr>
            <w:tcW w:w="646" w:type="dxa"/>
            <w:vAlign w:val="center"/>
          </w:tcPr>
          <w:p w14:paraId="418FF192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A333705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装备合同</w:t>
            </w:r>
          </w:p>
          <w:p w14:paraId="29D29183" w14:textId="77777777" w:rsidR="00643268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合计金额</w:t>
            </w:r>
          </w:p>
        </w:tc>
        <w:tc>
          <w:tcPr>
            <w:tcW w:w="1458" w:type="dxa"/>
            <w:vAlign w:val="center"/>
          </w:tcPr>
          <w:p w14:paraId="0E250823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3DB5ED5F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07603A5E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62" w:type="dxa"/>
            <w:vAlign w:val="center"/>
          </w:tcPr>
          <w:p w14:paraId="11ABEE5C" w14:textId="77777777" w:rsidR="00643268" w:rsidRDefault="00643268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14:paraId="440C862A" w14:textId="77777777" w:rsidR="00643268" w:rsidRDefault="00643268">
      <w:pPr>
        <w:pStyle w:val="a0"/>
      </w:pPr>
    </w:p>
    <w:sectPr w:rsidR="00643268" w:rsidSect="00F07106">
      <w:footerReference w:type="default" r:id="rId7"/>
      <w:pgSz w:w="11906" w:h="16838"/>
      <w:pgMar w:top="2098" w:right="1474" w:bottom="1701" w:left="1588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B631" w14:textId="77777777" w:rsidR="00695465" w:rsidRDefault="00695465">
      <w:r>
        <w:separator/>
      </w:r>
    </w:p>
  </w:endnote>
  <w:endnote w:type="continuationSeparator" w:id="0">
    <w:p w14:paraId="363A1870" w14:textId="77777777" w:rsidR="00695465" w:rsidRDefault="0069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45ACB" w14:textId="77777777" w:rsidR="00643268" w:rsidRDefault="00000000">
    <w:pPr>
      <w:pStyle w:val="a6"/>
      <w:framePr w:w="1310" w:h="567" w:hRule="exact" w:wrap="around" w:vAnchor="page" w:hAnchor="margin" w:xAlign="outside" w:y="15140"/>
      <w:spacing w:line="280" w:lineRule="exact"/>
      <w:jc w:val="center"/>
      <w:rPr>
        <w:rStyle w:val="aa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a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a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0E9BF5A4" w14:textId="77777777" w:rsidR="00643268" w:rsidRDefault="00643268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EBFB" w14:textId="77777777" w:rsidR="00695465" w:rsidRDefault="00695465">
      <w:r>
        <w:separator/>
      </w:r>
    </w:p>
  </w:footnote>
  <w:footnote w:type="continuationSeparator" w:id="0">
    <w:p w14:paraId="5D80D534" w14:textId="77777777" w:rsidR="00695465" w:rsidRDefault="00695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59EF"/>
    <w:rsid w:val="00074762"/>
    <w:rsid w:val="00083126"/>
    <w:rsid w:val="0009567D"/>
    <w:rsid w:val="000F2FA9"/>
    <w:rsid w:val="000F6D85"/>
    <w:rsid w:val="00135C8C"/>
    <w:rsid w:val="00147FD2"/>
    <w:rsid w:val="00174AB5"/>
    <w:rsid w:val="001A49B5"/>
    <w:rsid w:val="00221C49"/>
    <w:rsid w:val="00260162"/>
    <w:rsid w:val="00265634"/>
    <w:rsid w:val="002D2375"/>
    <w:rsid w:val="00315FE4"/>
    <w:rsid w:val="00355427"/>
    <w:rsid w:val="00375298"/>
    <w:rsid w:val="003C55A8"/>
    <w:rsid w:val="003D00B0"/>
    <w:rsid w:val="003E038C"/>
    <w:rsid w:val="004B6D9E"/>
    <w:rsid w:val="00533C25"/>
    <w:rsid w:val="0053786D"/>
    <w:rsid w:val="00542E83"/>
    <w:rsid w:val="005573E8"/>
    <w:rsid w:val="00560A77"/>
    <w:rsid w:val="005712FF"/>
    <w:rsid w:val="0059412C"/>
    <w:rsid w:val="005C3AE7"/>
    <w:rsid w:val="005E2BE2"/>
    <w:rsid w:val="005F705D"/>
    <w:rsid w:val="006354E3"/>
    <w:rsid w:val="00637CCB"/>
    <w:rsid w:val="00643268"/>
    <w:rsid w:val="00651316"/>
    <w:rsid w:val="0066161B"/>
    <w:rsid w:val="00680E9F"/>
    <w:rsid w:val="00695465"/>
    <w:rsid w:val="006E41CB"/>
    <w:rsid w:val="006F10FF"/>
    <w:rsid w:val="007700DD"/>
    <w:rsid w:val="007A354F"/>
    <w:rsid w:val="008105D1"/>
    <w:rsid w:val="008D2617"/>
    <w:rsid w:val="008D3F12"/>
    <w:rsid w:val="008D648B"/>
    <w:rsid w:val="008F47D8"/>
    <w:rsid w:val="008F7BE7"/>
    <w:rsid w:val="0095374E"/>
    <w:rsid w:val="0099214A"/>
    <w:rsid w:val="009F14B6"/>
    <w:rsid w:val="00A21058"/>
    <w:rsid w:val="00A3483C"/>
    <w:rsid w:val="00A42EE0"/>
    <w:rsid w:val="00A54F02"/>
    <w:rsid w:val="00AF46D5"/>
    <w:rsid w:val="00B01EC4"/>
    <w:rsid w:val="00B03020"/>
    <w:rsid w:val="00B544AF"/>
    <w:rsid w:val="00BA1666"/>
    <w:rsid w:val="00BA2299"/>
    <w:rsid w:val="00BA596A"/>
    <w:rsid w:val="00C151A9"/>
    <w:rsid w:val="00C90D23"/>
    <w:rsid w:val="00C95681"/>
    <w:rsid w:val="00CC3977"/>
    <w:rsid w:val="00CC3B45"/>
    <w:rsid w:val="00CD240D"/>
    <w:rsid w:val="00CE022C"/>
    <w:rsid w:val="00CF332B"/>
    <w:rsid w:val="00D03A74"/>
    <w:rsid w:val="00D20B85"/>
    <w:rsid w:val="00D33B8D"/>
    <w:rsid w:val="00D47989"/>
    <w:rsid w:val="00D67F4B"/>
    <w:rsid w:val="00D81BC6"/>
    <w:rsid w:val="00D840FF"/>
    <w:rsid w:val="00DA5CF9"/>
    <w:rsid w:val="00E2351A"/>
    <w:rsid w:val="00E34C66"/>
    <w:rsid w:val="00E802CF"/>
    <w:rsid w:val="00E867DC"/>
    <w:rsid w:val="00EB236A"/>
    <w:rsid w:val="00EC28F5"/>
    <w:rsid w:val="00EF4D73"/>
    <w:rsid w:val="00EF78E5"/>
    <w:rsid w:val="00F07106"/>
    <w:rsid w:val="00F16357"/>
    <w:rsid w:val="00F453C9"/>
    <w:rsid w:val="00FB5BCB"/>
    <w:rsid w:val="06E3570B"/>
    <w:rsid w:val="07E24B5F"/>
    <w:rsid w:val="092C2657"/>
    <w:rsid w:val="1D9B563F"/>
    <w:rsid w:val="21684A58"/>
    <w:rsid w:val="250B19C5"/>
    <w:rsid w:val="30371E93"/>
    <w:rsid w:val="38A16170"/>
    <w:rsid w:val="3E2015E2"/>
    <w:rsid w:val="520A4D37"/>
    <w:rsid w:val="53456136"/>
    <w:rsid w:val="64E91C69"/>
    <w:rsid w:val="69D2563D"/>
    <w:rsid w:val="78B67656"/>
    <w:rsid w:val="792C3C49"/>
    <w:rsid w:val="79304557"/>
    <w:rsid w:val="7D6A1E0C"/>
    <w:rsid w:val="7EB3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B0EA90"/>
  <w15:docId w15:val="{C758647E-6FBE-4DBE-A328-6AF52B72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  <w:szCs w:val="24"/>
    </w:rPr>
  </w:style>
  <w:style w:type="paragraph" w:styleId="a4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5">
    <w:name w:val="Plain Text"/>
    <w:basedOn w:val="a"/>
    <w:qFormat/>
    <w:rPr>
      <w:rFonts w:ascii="Courier New" w:hAnsi="Courier New" w:cs="Courier New"/>
      <w:sz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qFormat/>
  </w:style>
  <w:style w:type="table" w:styleId="ab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xxb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20</cp:revision>
  <cp:lastPrinted>2022-07-30T10:02:00Z</cp:lastPrinted>
  <dcterms:created xsi:type="dcterms:W3CDTF">2016-12-08T01:50:00Z</dcterms:created>
  <dcterms:modified xsi:type="dcterms:W3CDTF">2022-08-10T10:24:00Z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