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4865DC">
        <w:rPr>
          <w:rFonts w:ascii="黑体" w:eastAsia="黑体" w:hint="eastAsia"/>
          <w:w w:val="95"/>
          <w:sz w:val="44"/>
          <w:szCs w:val="44"/>
        </w:rPr>
        <w:t>市容和园林管理委员会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A1" w:rsidRDefault="00402BA1" w:rsidP="006F06BD">
      <w:pPr>
        <w:spacing w:line="240" w:lineRule="auto"/>
      </w:pPr>
      <w:r>
        <w:separator/>
      </w:r>
    </w:p>
  </w:endnote>
  <w:endnote w:type="continuationSeparator" w:id="0">
    <w:p w:rsidR="00402BA1" w:rsidRDefault="00402BA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A1" w:rsidRDefault="00402BA1" w:rsidP="006F06BD">
      <w:pPr>
        <w:spacing w:line="240" w:lineRule="auto"/>
      </w:pPr>
      <w:r>
        <w:separator/>
      </w:r>
    </w:p>
  </w:footnote>
  <w:footnote w:type="continuationSeparator" w:id="0">
    <w:p w:rsidR="00402BA1" w:rsidRDefault="00402BA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2BA1"/>
    <w:rsid w:val="00412695"/>
    <w:rsid w:val="004865DC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2018-11-05T06:20:00Z</dcterms:modified>
</cp:coreProperties>
</file>