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617A39">
        <w:rPr>
          <w:rFonts w:ascii="黑体" w:eastAsia="黑体" w:hint="eastAsia"/>
          <w:w w:val="95"/>
          <w:sz w:val="44"/>
          <w:szCs w:val="44"/>
        </w:rPr>
        <w:t>宝平街道办事处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8D8" w:rsidRDefault="005738D8" w:rsidP="006F06BD">
      <w:pPr>
        <w:spacing w:line="240" w:lineRule="auto"/>
      </w:pPr>
      <w:r>
        <w:separator/>
      </w:r>
    </w:p>
  </w:endnote>
  <w:endnote w:type="continuationSeparator" w:id="0">
    <w:p w:rsidR="005738D8" w:rsidRDefault="005738D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8D8" w:rsidRDefault="005738D8" w:rsidP="006F06BD">
      <w:pPr>
        <w:spacing w:line="240" w:lineRule="auto"/>
      </w:pPr>
      <w:r>
        <w:separator/>
      </w:r>
    </w:p>
  </w:footnote>
  <w:footnote w:type="continuationSeparator" w:id="0">
    <w:p w:rsidR="005738D8" w:rsidRDefault="005738D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2018-11-05T06:22:00Z</dcterms:modified>
</cp:coreProperties>
</file>