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C07CD3">
      <w:pPr>
        <w:adjustRightInd w:val="0"/>
        <w:snapToGrid w:val="0"/>
        <w:spacing w:line="360" w:lineRule="auto"/>
        <w:ind w:firstLine="723" w:firstLineChars="200"/>
        <w:jc w:val="center"/>
        <w:rPr>
          <w:rFonts w:hint="default" w:ascii="Times New Roman" w:hAnsi="Times New Roman" w:eastAsia="仿宋" w:cs="Times New Roman"/>
          <w:b/>
          <w:sz w:val="36"/>
          <w:szCs w:val="36"/>
        </w:rPr>
      </w:pPr>
      <w:r>
        <w:rPr>
          <w:rFonts w:hint="default" w:ascii="Times New Roman" w:hAnsi="Times New Roman" w:eastAsia="仿宋" w:cs="Times New Roman"/>
          <w:b/>
          <w:sz w:val="36"/>
          <w:szCs w:val="36"/>
          <w:lang w:eastAsia="zh-CN"/>
        </w:rPr>
        <w:t>村级组织运转经费</w:t>
      </w:r>
      <w:r>
        <w:rPr>
          <w:rFonts w:hint="default" w:ascii="Times New Roman" w:hAnsi="Times New Roman" w:eastAsia="仿宋" w:cs="Times New Roman"/>
          <w:b/>
          <w:sz w:val="36"/>
          <w:szCs w:val="36"/>
        </w:rPr>
        <w:t>项目</w:t>
      </w:r>
    </w:p>
    <w:p w14:paraId="14489C81">
      <w:pPr>
        <w:adjustRightInd w:val="0"/>
        <w:snapToGrid w:val="0"/>
        <w:spacing w:line="360" w:lineRule="auto"/>
        <w:ind w:firstLine="723" w:firstLineChars="200"/>
        <w:jc w:val="center"/>
        <w:rPr>
          <w:rFonts w:hint="default" w:ascii="Times New Roman" w:hAnsi="Times New Roman" w:eastAsia="仿宋" w:cs="Times New Roman"/>
          <w:b/>
          <w:sz w:val="36"/>
          <w:szCs w:val="36"/>
        </w:rPr>
      </w:pPr>
      <w:r>
        <w:rPr>
          <w:rFonts w:hint="default" w:ascii="Times New Roman" w:hAnsi="Times New Roman" w:eastAsia="仿宋" w:cs="Times New Roman"/>
          <w:b/>
          <w:sz w:val="36"/>
          <w:szCs w:val="36"/>
        </w:rPr>
        <w:t>202</w:t>
      </w:r>
      <w:r>
        <w:rPr>
          <w:rFonts w:hint="default" w:ascii="Times New Roman" w:hAnsi="Times New Roman" w:eastAsia="仿宋" w:cs="Times New Roman"/>
          <w:b/>
          <w:sz w:val="36"/>
          <w:szCs w:val="36"/>
          <w:lang w:eastAsia="zh-CN"/>
        </w:rPr>
        <w:t>3</w:t>
      </w:r>
      <w:r>
        <w:rPr>
          <w:rFonts w:hint="default" w:ascii="Times New Roman" w:hAnsi="Times New Roman" w:eastAsia="仿宋" w:cs="Times New Roman"/>
          <w:b/>
          <w:sz w:val="36"/>
          <w:szCs w:val="36"/>
        </w:rPr>
        <w:t>年度</w:t>
      </w:r>
      <w:r>
        <w:rPr>
          <w:rFonts w:hint="eastAsia" w:ascii="Times New Roman" w:hAnsi="Times New Roman" w:eastAsia="仿宋" w:cs="Times New Roman"/>
          <w:b/>
          <w:sz w:val="36"/>
          <w:szCs w:val="36"/>
          <w:lang w:val="en-US" w:eastAsia="zh-CN"/>
        </w:rPr>
        <w:t>转移支付</w:t>
      </w:r>
      <w:r>
        <w:rPr>
          <w:rFonts w:hint="default" w:ascii="Times New Roman" w:hAnsi="Times New Roman" w:eastAsia="仿宋" w:cs="Times New Roman"/>
          <w:b/>
          <w:sz w:val="36"/>
          <w:szCs w:val="36"/>
        </w:rPr>
        <w:t>绩效自评报告</w:t>
      </w:r>
    </w:p>
    <w:p w14:paraId="02198C3F">
      <w:pPr>
        <w:pStyle w:val="10"/>
        <w:numPr>
          <w:ilvl w:val="0"/>
          <w:numId w:val="1"/>
        </w:numPr>
        <w:adjustRightInd w:val="0"/>
        <w:snapToGrid w:val="0"/>
        <w:spacing w:line="360" w:lineRule="auto"/>
        <w:ind w:firstLine="0" w:firstLineChars="0"/>
        <w:jc w:val="both"/>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绩效目标分解下达情况</w:t>
      </w:r>
    </w:p>
    <w:p w14:paraId="42DCA75A">
      <w:pPr>
        <w:pStyle w:val="10"/>
        <w:numPr>
          <w:ilvl w:val="0"/>
          <w:numId w:val="0"/>
        </w:numPr>
        <w:adjustRightInd w:val="0"/>
        <w:snapToGrid w:val="0"/>
        <w:spacing w:line="360" w:lineRule="auto"/>
        <w:ind w:firstLine="562" w:firstLineChars="200"/>
        <w:rPr>
          <w:rFonts w:hint="default" w:ascii="Times New Roman" w:hAnsi="Times New Roman" w:eastAsia="仿宋" w:cs="Times New Roman"/>
          <w:b/>
          <w:bCs/>
          <w:sz w:val="28"/>
          <w:szCs w:val="28"/>
          <w:lang w:val="en-US" w:eastAsia="zh-CN"/>
        </w:rPr>
      </w:pPr>
      <w:r>
        <w:rPr>
          <w:rFonts w:hint="default" w:ascii="Times New Roman" w:hAnsi="Times New Roman" w:eastAsia="仿宋" w:cs="Times New Roman"/>
          <w:b/>
          <w:bCs/>
          <w:sz w:val="28"/>
          <w:szCs w:val="28"/>
          <w:lang w:val="en-US" w:eastAsia="zh-CN"/>
        </w:rPr>
        <w:t>1.</w:t>
      </w:r>
      <w:r>
        <w:rPr>
          <w:rFonts w:hint="default" w:ascii="Times New Roman" w:hAnsi="Times New Roman" w:eastAsia="仿宋" w:cs="Times New Roman"/>
          <w:b/>
          <w:bCs/>
          <w:sz w:val="28"/>
          <w:szCs w:val="28"/>
        </w:rPr>
        <w:t>项目主要内容</w:t>
      </w:r>
      <w:r>
        <w:rPr>
          <w:rFonts w:hint="default" w:ascii="Times New Roman" w:hAnsi="Times New Roman" w:eastAsia="仿宋" w:cs="Times New Roman"/>
          <w:b/>
          <w:bCs/>
          <w:sz w:val="28"/>
          <w:szCs w:val="28"/>
          <w:lang w:val="en-US" w:eastAsia="zh-CN"/>
        </w:rPr>
        <w:t xml:space="preserve"> </w:t>
      </w:r>
    </w:p>
    <w:p w14:paraId="008EF443">
      <w:pPr>
        <w:pStyle w:val="10"/>
        <w:numPr>
          <w:ilvl w:val="0"/>
          <w:numId w:val="0"/>
        </w:numPr>
        <w:adjustRightInd w:val="0"/>
        <w:snapToGrid w:val="0"/>
        <w:spacing w:line="360" w:lineRule="auto"/>
        <w:ind w:firstLine="560" w:firstLineChars="200"/>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为切实增强基层组织的战斗力、凝聚力和创造力，建设学习型、服务型、创新型基层组织，按照上级村转文件精神要求，市区两级匹配资金用于对村民委员会和村党支部的</w:t>
      </w:r>
      <w:bookmarkStart w:id="0" w:name="_GoBack"/>
      <w:bookmarkEnd w:id="0"/>
      <w:r>
        <w:rPr>
          <w:rFonts w:hint="default" w:ascii="Times New Roman" w:hAnsi="Times New Roman" w:eastAsia="仿宋" w:cs="Times New Roman"/>
          <w:color w:val="auto"/>
          <w:sz w:val="28"/>
          <w:szCs w:val="28"/>
          <w:lang w:val="en-US" w:eastAsia="zh-CN"/>
        </w:rPr>
        <w:t>补助，保障村支两委正常运转，发展农村经济和社会各项事业，规定此项目资金具体支出范围为村干部报酬、村级组织办公经费、正常离任村干部生活补贴及其他必要支出。年内由组织部门进行考核，促进村干部尽职尽责，安心工作，全力以赴服务基层。</w:t>
      </w:r>
    </w:p>
    <w:p w14:paraId="4D0BB090">
      <w:pPr>
        <w:pStyle w:val="10"/>
        <w:numPr>
          <w:ilvl w:val="0"/>
          <w:numId w:val="2"/>
        </w:numPr>
        <w:adjustRightInd w:val="0"/>
        <w:snapToGrid w:val="0"/>
        <w:spacing w:line="360" w:lineRule="auto"/>
        <w:ind w:firstLine="562" w:firstLineChars="200"/>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b/>
          <w:bCs/>
          <w:sz w:val="28"/>
          <w:szCs w:val="28"/>
        </w:rPr>
        <w:t>实施情况</w:t>
      </w:r>
      <w:r>
        <w:rPr>
          <w:rFonts w:hint="default" w:ascii="Times New Roman" w:hAnsi="Times New Roman" w:eastAsia="仿宋" w:cs="Times New Roman"/>
          <w:b/>
          <w:bCs/>
          <w:sz w:val="28"/>
          <w:szCs w:val="28"/>
          <w:lang w:val="en-US" w:eastAsia="zh-CN"/>
        </w:rPr>
        <w:t xml:space="preserve">  </w:t>
      </w:r>
    </w:p>
    <w:p w14:paraId="220F679E">
      <w:pPr>
        <w:pStyle w:val="10"/>
        <w:numPr>
          <w:ilvl w:val="0"/>
          <w:numId w:val="0"/>
        </w:numPr>
        <w:adjustRightInd w:val="0"/>
        <w:snapToGrid w:val="0"/>
        <w:spacing w:line="360" w:lineRule="auto"/>
        <w:ind w:firstLine="560" w:firstLineChars="200"/>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auto"/>
          <w:sz w:val="28"/>
          <w:szCs w:val="28"/>
          <w:lang w:val="en-US" w:eastAsia="zh-CN"/>
        </w:rPr>
        <w:t>为建立稳定完善的村级组织运转经费长效机制，规范财政补助村级组织运转保障资金管理，确保专款专用和运行高效，保障村级组织正常运转，规定此项目资金由上级直接拨付乡镇财政，乡镇按时申请资金，确保工资到位。按照党政联席会议制定的各岗位人员工资待遇执行标准足额发放到相关人员的银行卡中，年末进行评星考核，对所有村队工作完成情况评分，评出五星、四星、三星及无星村，并按照星级标准给予绩效奖励。</w:t>
      </w:r>
    </w:p>
    <w:p w14:paraId="4AD99B05">
      <w:pPr>
        <w:pStyle w:val="10"/>
        <w:numPr>
          <w:ilvl w:val="0"/>
          <w:numId w:val="2"/>
        </w:numPr>
        <w:adjustRightInd w:val="0"/>
        <w:snapToGrid w:val="0"/>
        <w:spacing w:line="360" w:lineRule="auto"/>
        <w:ind w:firstLine="562" w:firstLineChars="200"/>
        <w:rPr>
          <w:rFonts w:hint="default" w:ascii="Times New Roman" w:hAnsi="Times New Roman" w:eastAsia="仿宋" w:cs="Times New Roman"/>
          <w:sz w:val="28"/>
          <w:szCs w:val="28"/>
        </w:rPr>
      </w:pPr>
      <w:r>
        <w:rPr>
          <w:rFonts w:hint="default" w:ascii="Times New Roman" w:hAnsi="Times New Roman" w:eastAsia="仿宋" w:cs="Times New Roman"/>
          <w:b/>
          <w:bCs/>
          <w:sz w:val="28"/>
          <w:szCs w:val="28"/>
        </w:rPr>
        <w:t>实施主体</w:t>
      </w:r>
      <w:r>
        <w:rPr>
          <w:rFonts w:hint="default" w:ascii="Times New Roman" w:hAnsi="Times New Roman" w:eastAsia="仿宋" w:cs="Times New Roman"/>
          <w:b/>
          <w:bCs/>
          <w:sz w:val="28"/>
          <w:szCs w:val="28"/>
          <w:lang w:val="en-US" w:eastAsia="zh-CN"/>
        </w:rPr>
        <w:t xml:space="preserve">  </w:t>
      </w:r>
    </w:p>
    <w:p w14:paraId="03AEF3F4">
      <w:pPr>
        <w:pStyle w:val="10"/>
        <w:numPr>
          <w:ilvl w:val="0"/>
          <w:numId w:val="0"/>
        </w:numPr>
        <w:adjustRightInd w:val="0"/>
        <w:snapToGrid w:val="0"/>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zh-CN" w:eastAsia="zh-CN"/>
        </w:rPr>
        <w:t>本</w:t>
      </w:r>
      <w:r>
        <w:rPr>
          <w:rFonts w:hint="default" w:ascii="Times New Roman" w:hAnsi="Times New Roman" w:eastAsia="仿宋" w:cs="Times New Roman"/>
          <w:sz w:val="28"/>
          <w:szCs w:val="28"/>
          <w:lang w:eastAsia="zh-CN"/>
        </w:rPr>
        <w:t>项目主管预算部门及项目实施主体为天津市宝坻区牛道口镇人民政府。</w:t>
      </w:r>
    </w:p>
    <w:p w14:paraId="03A1E1B2">
      <w:pPr>
        <w:pStyle w:val="10"/>
        <w:numPr>
          <w:ilvl w:val="0"/>
          <w:numId w:val="2"/>
        </w:numPr>
        <w:adjustRightInd w:val="0"/>
        <w:snapToGrid w:val="0"/>
        <w:spacing w:line="360" w:lineRule="auto"/>
        <w:ind w:firstLine="562" w:firstLineChars="200"/>
        <w:rPr>
          <w:rFonts w:hint="default" w:ascii="Times New Roman" w:hAnsi="Times New Roman" w:eastAsia="仿宋" w:cs="Times New Roman"/>
          <w:sz w:val="28"/>
          <w:szCs w:val="28"/>
          <w:lang w:eastAsia="zh-CN"/>
        </w:rPr>
      </w:pPr>
      <w:r>
        <w:rPr>
          <w:rFonts w:hint="default" w:ascii="Times New Roman" w:hAnsi="Times New Roman" w:eastAsia="仿宋" w:cs="Times New Roman"/>
          <w:b/>
          <w:bCs/>
          <w:sz w:val="28"/>
          <w:szCs w:val="28"/>
        </w:rPr>
        <w:t>下达预算</w:t>
      </w:r>
      <w:r>
        <w:rPr>
          <w:rFonts w:hint="default" w:ascii="Times New Roman" w:hAnsi="Times New Roman" w:eastAsia="仿宋" w:cs="Times New Roman"/>
          <w:b/>
          <w:bCs/>
          <w:sz w:val="28"/>
          <w:szCs w:val="28"/>
          <w:lang w:val="en-US" w:eastAsia="zh-CN"/>
        </w:rPr>
        <w:t xml:space="preserve"> </w:t>
      </w:r>
    </w:p>
    <w:p w14:paraId="3B0FAFCB">
      <w:pPr>
        <w:pStyle w:val="10"/>
        <w:numPr>
          <w:ilvl w:val="0"/>
          <w:numId w:val="0"/>
        </w:numPr>
        <w:adjustRightInd w:val="0"/>
        <w:snapToGrid w:val="0"/>
        <w:spacing w:line="360" w:lineRule="auto"/>
        <w:ind w:firstLine="560" w:firstLineChars="200"/>
        <w:rPr>
          <w:rFonts w:hint="default" w:ascii="Times New Roman" w:hAnsi="Times New Roman" w:eastAsia="仿宋" w:cs="Times New Roman"/>
          <w:b/>
          <w:bCs/>
          <w:sz w:val="28"/>
          <w:szCs w:val="28"/>
          <w:lang w:val="en-US" w:eastAsia="zh-CN"/>
        </w:rPr>
      </w:pPr>
      <w:r>
        <w:rPr>
          <w:rFonts w:hint="default" w:ascii="Times New Roman" w:hAnsi="Times New Roman" w:eastAsia="仿宋" w:cs="Times New Roman"/>
          <w:b w:val="0"/>
          <w:bCs w:val="0"/>
          <w:sz w:val="28"/>
          <w:szCs w:val="28"/>
          <w:lang w:val="en-US" w:eastAsia="zh-CN"/>
        </w:rPr>
        <w:t>本项目全年申请预算资金</w:t>
      </w:r>
      <w:r>
        <w:rPr>
          <w:rFonts w:hint="default" w:ascii="Times New Roman" w:hAnsi="Times New Roman" w:eastAsia="仿宋" w:cs="Times New Roman"/>
          <w:b w:val="0"/>
          <w:bCs w:val="0"/>
          <w:sz w:val="28"/>
          <w:szCs w:val="28"/>
          <w:lang w:eastAsia="zh-CN"/>
        </w:rPr>
        <w:t>990.8</w:t>
      </w:r>
      <w:r>
        <w:rPr>
          <w:rFonts w:hint="default" w:ascii="Times New Roman" w:hAnsi="Times New Roman" w:eastAsia="仿宋" w:cs="Times New Roman"/>
          <w:b w:val="0"/>
          <w:bCs w:val="0"/>
          <w:sz w:val="28"/>
          <w:szCs w:val="28"/>
          <w:lang w:val="en-US" w:eastAsia="zh-CN"/>
        </w:rPr>
        <w:t>万元，</w:t>
      </w:r>
      <w:r>
        <w:rPr>
          <w:rFonts w:hint="default" w:ascii="Times New Roman" w:hAnsi="Times New Roman" w:eastAsia="仿宋" w:cs="Times New Roman"/>
          <w:b w:val="0"/>
          <w:bCs w:val="0"/>
          <w:sz w:val="28"/>
          <w:szCs w:val="28"/>
          <w:lang w:eastAsia="zh-CN"/>
        </w:rPr>
        <w:t>其中区财政</w:t>
      </w:r>
      <w:r>
        <w:rPr>
          <w:rFonts w:hint="default" w:ascii="Times New Roman" w:hAnsi="Times New Roman" w:eastAsia="仿宋" w:cs="Times New Roman"/>
          <w:b w:val="0"/>
          <w:bCs w:val="0"/>
          <w:color w:val="auto"/>
          <w:sz w:val="28"/>
          <w:szCs w:val="28"/>
          <w:lang w:val="zh-CN"/>
        </w:rPr>
        <w:t>《</w:t>
      </w:r>
      <w:r>
        <w:rPr>
          <w:rFonts w:hint="default" w:ascii="Times New Roman" w:hAnsi="Times New Roman" w:eastAsia="仿宋" w:cs="Times New Roman"/>
          <w:b w:val="0"/>
          <w:bCs w:val="0"/>
          <w:color w:val="auto"/>
          <w:sz w:val="28"/>
          <w:szCs w:val="28"/>
          <w:lang w:eastAsia="zh-CN"/>
        </w:rPr>
        <w:t>关于批复2023年部门预算的通知</w:t>
      </w:r>
      <w:r>
        <w:rPr>
          <w:rFonts w:hint="default" w:ascii="Times New Roman" w:hAnsi="Times New Roman" w:eastAsia="仿宋" w:cs="Times New Roman"/>
          <w:b w:val="0"/>
          <w:bCs w:val="0"/>
          <w:color w:val="auto"/>
          <w:sz w:val="28"/>
          <w:szCs w:val="28"/>
          <w:lang w:val="en-US" w:eastAsia="zh-CN"/>
        </w:rPr>
        <w:t>》</w:t>
      </w:r>
      <w:r>
        <w:rPr>
          <w:rFonts w:hint="default" w:ascii="Times New Roman" w:hAnsi="Times New Roman" w:eastAsia="仿宋" w:cs="Times New Roman"/>
          <w:b w:val="0"/>
          <w:bCs w:val="0"/>
          <w:color w:val="auto"/>
          <w:sz w:val="28"/>
          <w:szCs w:val="28"/>
          <w:lang w:eastAsia="zh-CN"/>
        </w:rPr>
        <w:t>，</w:t>
      </w:r>
      <w:r>
        <w:rPr>
          <w:rFonts w:hint="default" w:ascii="Times New Roman" w:hAnsi="Times New Roman" w:eastAsia="仿宋" w:cs="Times New Roman"/>
          <w:sz w:val="28"/>
          <w:szCs w:val="28"/>
          <w:lang w:val="en-US" w:eastAsia="zh-CN"/>
        </w:rPr>
        <w:t>批复本项目预算资金</w:t>
      </w:r>
      <w:r>
        <w:rPr>
          <w:rFonts w:hint="default" w:ascii="Times New Roman" w:hAnsi="Times New Roman" w:eastAsia="仿宋" w:cs="Times New Roman"/>
          <w:sz w:val="28"/>
          <w:szCs w:val="28"/>
          <w:lang w:eastAsia="zh-CN"/>
        </w:rPr>
        <w:t>883.8</w:t>
      </w:r>
      <w:r>
        <w:rPr>
          <w:rFonts w:hint="default" w:ascii="Times New Roman" w:hAnsi="Times New Roman" w:eastAsia="仿宋" w:cs="Times New Roman"/>
          <w:sz w:val="28"/>
          <w:szCs w:val="28"/>
          <w:lang w:val="en-US" w:eastAsia="zh-CN"/>
        </w:rPr>
        <w:t>万元，</w:t>
      </w:r>
      <w:r>
        <w:rPr>
          <w:rFonts w:hint="default" w:ascii="Times New Roman" w:hAnsi="Times New Roman" w:eastAsia="仿宋" w:cs="Times New Roman"/>
          <w:sz w:val="28"/>
          <w:szCs w:val="28"/>
          <w:lang w:eastAsia="zh-CN"/>
        </w:rPr>
        <w:t>其中市级资金198万元，区级资金685.8万元；村级组织运转经费结转资金107万元。</w:t>
      </w:r>
    </w:p>
    <w:p w14:paraId="62E65F65">
      <w:pPr>
        <w:pStyle w:val="10"/>
        <w:numPr>
          <w:ilvl w:val="0"/>
          <w:numId w:val="2"/>
        </w:numPr>
        <w:adjustRightInd w:val="0"/>
        <w:snapToGrid w:val="0"/>
        <w:spacing w:line="360" w:lineRule="auto"/>
        <w:ind w:firstLine="562" w:firstLineChars="200"/>
        <w:rPr>
          <w:rFonts w:hint="default" w:ascii="Times New Roman" w:hAnsi="Times New Roman" w:eastAsia="仿宋" w:cs="Times New Roman"/>
          <w:sz w:val="28"/>
          <w:szCs w:val="28"/>
          <w:lang w:eastAsia="zh-CN"/>
        </w:rPr>
      </w:pPr>
      <w:r>
        <w:rPr>
          <w:rFonts w:hint="default" w:ascii="Times New Roman" w:hAnsi="Times New Roman" w:eastAsia="仿宋" w:cs="Times New Roman"/>
          <w:b/>
          <w:bCs/>
          <w:sz w:val="28"/>
          <w:szCs w:val="28"/>
        </w:rPr>
        <w:t>绩效目标情况</w:t>
      </w:r>
      <w:r>
        <w:rPr>
          <w:rFonts w:hint="default" w:ascii="Times New Roman" w:hAnsi="Times New Roman" w:eastAsia="仿宋" w:cs="Times New Roman"/>
          <w:b/>
          <w:bCs/>
          <w:sz w:val="28"/>
          <w:szCs w:val="28"/>
          <w:lang w:val="en-US" w:eastAsia="zh-CN"/>
        </w:rPr>
        <w:t xml:space="preserve"> </w:t>
      </w:r>
    </w:p>
    <w:p w14:paraId="5B6F7F4D">
      <w:pPr>
        <w:pStyle w:val="10"/>
        <w:numPr>
          <w:ilvl w:val="0"/>
          <w:numId w:val="0"/>
        </w:numPr>
        <w:adjustRightInd w:val="0"/>
        <w:snapToGrid w:val="0"/>
        <w:spacing w:line="360" w:lineRule="auto"/>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目标1：保障23个村级组织运转经费及时足额发放到位，达到村级组织正常运转的效果。。</w:t>
      </w:r>
    </w:p>
    <w:p w14:paraId="7CE151A9">
      <w:pPr>
        <w:pStyle w:val="10"/>
        <w:numPr>
          <w:ilvl w:val="0"/>
          <w:numId w:val="1"/>
        </w:numPr>
        <w:adjustRightInd w:val="0"/>
        <w:snapToGrid w:val="0"/>
        <w:spacing w:line="360" w:lineRule="auto"/>
        <w:ind w:firstLine="0" w:firstLineChars="0"/>
        <w:jc w:val="both"/>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绩效目标完成情况分析</w:t>
      </w:r>
    </w:p>
    <w:p w14:paraId="51547E15">
      <w:pPr>
        <w:adjustRightInd w:val="0"/>
        <w:snapToGrid w:val="0"/>
        <w:spacing w:line="360" w:lineRule="auto"/>
        <w:ind w:left="0"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2.1资金投入情况分析</w:t>
      </w:r>
    </w:p>
    <w:p w14:paraId="04B7A088">
      <w:pPr>
        <w:pStyle w:val="10"/>
        <w:adjustRightInd w:val="0"/>
        <w:snapToGrid w:val="0"/>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（1）项目资金安排落实、总投入等情况分析</w:t>
      </w:r>
    </w:p>
    <w:p w14:paraId="6C09B161">
      <w:pPr>
        <w:pStyle w:val="10"/>
        <w:numPr>
          <w:ilvl w:val="0"/>
          <w:numId w:val="0"/>
        </w:numPr>
        <w:adjustRightInd w:val="0"/>
        <w:snapToGrid w:val="0"/>
        <w:spacing w:line="360" w:lineRule="auto"/>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村级组织运转经费项目资金总额</w:t>
      </w:r>
      <w:r>
        <w:rPr>
          <w:rFonts w:hint="default" w:ascii="Times New Roman" w:hAnsi="Times New Roman" w:eastAsia="仿宋" w:cs="Times New Roman"/>
          <w:sz w:val="28"/>
          <w:szCs w:val="28"/>
          <w:lang w:eastAsia="zh-CN"/>
        </w:rPr>
        <w:t>990.8</w:t>
      </w:r>
      <w:r>
        <w:rPr>
          <w:rFonts w:hint="default" w:ascii="Times New Roman" w:hAnsi="Times New Roman" w:eastAsia="仿宋" w:cs="Times New Roman"/>
          <w:sz w:val="28"/>
          <w:szCs w:val="28"/>
          <w:lang w:val="en-US" w:eastAsia="zh-CN"/>
        </w:rPr>
        <w:t>万元，其中市级财政资金</w:t>
      </w:r>
      <w:r>
        <w:rPr>
          <w:rFonts w:hint="default" w:ascii="Times New Roman" w:hAnsi="Times New Roman" w:eastAsia="仿宋" w:cs="Times New Roman"/>
          <w:sz w:val="28"/>
          <w:szCs w:val="28"/>
          <w:lang w:eastAsia="zh-CN"/>
        </w:rPr>
        <w:t>198</w:t>
      </w:r>
      <w:r>
        <w:rPr>
          <w:rFonts w:hint="default" w:ascii="Times New Roman" w:hAnsi="Times New Roman" w:eastAsia="仿宋" w:cs="Times New Roman"/>
          <w:sz w:val="28"/>
          <w:szCs w:val="28"/>
          <w:lang w:val="en-US" w:eastAsia="zh-CN"/>
        </w:rPr>
        <w:t>万元，区级资金</w:t>
      </w:r>
      <w:r>
        <w:rPr>
          <w:rFonts w:hint="default" w:ascii="Times New Roman" w:hAnsi="Times New Roman" w:eastAsia="仿宋" w:cs="Times New Roman"/>
          <w:sz w:val="28"/>
          <w:szCs w:val="28"/>
          <w:lang w:eastAsia="zh-CN"/>
        </w:rPr>
        <w:t>685.8</w:t>
      </w:r>
      <w:r>
        <w:rPr>
          <w:rFonts w:hint="default" w:ascii="Times New Roman" w:hAnsi="Times New Roman" w:eastAsia="仿宋" w:cs="Times New Roman"/>
          <w:sz w:val="28"/>
          <w:szCs w:val="28"/>
          <w:lang w:val="en-US" w:eastAsia="zh-CN"/>
        </w:rPr>
        <w:t>万元</w:t>
      </w:r>
      <w:r>
        <w:rPr>
          <w:rFonts w:hint="default" w:ascii="Times New Roman" w:hAnsi="Times New Roman" w:eastAsia="仿宋" w:cs="Times New Roman"/>
          <w:sz w:val="28"/>
          <w:szCs w:val="28"/>
          <w:lang w:eastAsia="zh-CN"/>
        </w:rPr>
        <w:t>，村级组织运转经费结转资金107万元，</w:t>
      </w:r>
      <w:r>
        <w:rPr>
          <w:rFonts w:hint="default" w:ascii="Times New Roman" w:hAnsi="Times New Roman" w:eastAsia="仿宋" w:cs="Times New Roman"/>
          <w:sz w:val="28"/>
          <w:szCs w:val="28"/>
          <w:lang w:val="en-US" w:eastAsia="zh-CN"/>
        </w:rPr>
        <w:t>结转资金来源为</w:t>
      </w:r>
      <w:r>
        <w:rPr>
          <w:rFonts w:hint="default" w:ascii="Times New Roman" w:hAnsi="Times New Roman" w:eastAsia="仿宋" w:cs="Times New Roman"/>
          <w:sz w:val="28"/>
          <w:szCs w:val="28"/>
          <w:lang w:eastAsia="zh-CN"/>
        </w:rPr>
        <w:t>上年市级资金结转资金</w:t>
      </w:r>
      <w:r>
        <w:rPr>
          <w:rFonts w:hint="default" w:ascii="Times New Roman" w:hAnsi="Times New Roman" w:eastAsia="仿宋" w:cs="Times New Roman"/>
          <w:sz w:val="28"/>
          <w:szCs w:val="28"/>
          <w:lang w:val="en-US" w:eastAsia="zh-CN"/>
        </w:rPr>
        <w:t>；实际到位资金</w:t>
      </w:r>
      <w:r>
        <w:rPr>
          <w:rFonts w:hint="default" w:ascii="Times New Roman" w:hAnsi="Times New Roman" w:eastAsia="仿宋" w:cs="Times New Roman"/>
          <w:sz w:val="28"/>
          <w:szCs w:val="28"/>
          <w:lang w:eastAsia="zh-CN"/>
        </w:rPr>
        <w:t>434.3781</w:t>
      </w:r>
      <w:r>
        <w:rPr>
          <w:rFonts w:hint="default" w:ascii="Times New Roman" w:hAnsi="Times New Roman" w:eastAsia="仿宋" w:cs="Times New Roman"/>
          <w:sz w:val="28"/>
          <w:szCs w:val="28"/>
          <w:lang w:val="en-US" w:eastAsia="zh-CN"/>
        </w:rPr>
        <w:t>万元，总体资金到位率44%，其中市级资金到位</w:t>
      </w:r>
      <w:r>
        <w:rPr>
          <w:rFonts w:hint="default" w:ascii="Times New Roman" w:hAnsi="Times New Roman" w:eastAsia="仿宋" w:cs="Times New Roman"/>
          <w:sz w:val="28"/>
          <w:szCs w:val="28"/>
          <w:lang w:eastAsia="zh-CN"/>
        </w:rPr>
        <w:t>198</w:t>
      </w:r>
      <w:r>
        <w:rPr>
          <w:rFonts w:hint="default" w:ascii="Times New Roman" w:hAnsi="Times New Roman" w:eastAsia="仿宋" w:cs="Times New Roman"/>
          <w:sz w:val="28"/>
          <w:szCs w:val="28"/>
          <w:lang w:val="en-US" w:eastAsia="zh-CN"/>
        </w:rPr>
        <w:t>万元，市级资金到位率100%；区级资金</w:t>
      </w:r>
      <w:r>
        <w:rPr>
          <w:rFonts w:hint="default" w:ascii="Times New Roman" w:hAnsi="Times New Roman" w:eastAsia="仿宋" w:cs="Times New Roman"/>
          <w:sz w:val="28"/>
          <w:szCs w:val="28"/>
          <w:lang w:eastAsia="zh-CN"/>
        </w:rPr>
        <w:t>129.3781</w:t>
      </w:r>
      <w:r>
        <w:rPr>
          <w:rFonts w:hint="default" w:ascii="Times New Roman" w:hAnsi="Times New Roman" w:eastAsia="仿宋" w:cs="Times New Roman"/>
          <w:sz w:val="28"/>
          <w:szCs w:val="28"/>
          <w:lang w:val="en-US" w:eastAsia="zh-CN"/>
        </w:rPr>
        <w:t>万元，主要原因是当年财力不足，资金未安排到位，区级资金到位率18.7%；</w:t>
      </w:r>
      <w:r>
        <w:rPr>
          <w:rFonts w:hint="default" w:ascii="Times New Roman" w:hAnsi="Times New Roman" w:eastAsia="仿宋" w:cs="Times New Roman"/>
          <w:sz w:val="28"/>
          <w:szCs w:val="28"/>
          <w:lang w:eastAsia="zh-CN"/>
        </w:rPr>
        <w:t>结转</w:t>
      </w:r>
      <w:r>
        <w:rPr>
          <w:rFonts w:hint="default" w:ascii="Times New Roman" w:hAnsi="Times New Roman" w:eastAsia="仿宋" w:cs="Times New Roman"/>
          <w:sz w:val="28"/>
          <w:szCs w:val="28"/>
          <w:lang w:val="en-US" w:eastAsia="zh-CN"/>
        </w:rPr>
        <w:t>资金</w:t>
      </w:r>
      <w:r>
        <w:rPr>
          <w:rFonts w:hint="default" w:ascii="Times New Roman" w:hAnsi="Times New Roman" w:eastAsia="仿宋" w:cs="Times New Roman"/>
          <w:sz w:val="28"/>
          <w:szCs w:val="28"/>
          <w:lang w:eastAsia="zh-CN"/>
        </w:rPr>
        <w:t>107万元，</w:t>
      </w:r>
      <w:r>
        <w:rPr>
          <w:rFonts w:hint="default" w:ascii="Times New Roman" w:hAnsi="Times New Roman" w:eastAsia="仿宋" w:cs="Times New Roman"/>
          <w:sz w:val="28"/>
          <w:szCs w:val="28"/>
          <w:lang w:val="en-US" w:eastAsia="zh-CN"/>
        </w:rPr>
        <w:t>结转资金到位率100%。安排用于村干部工资支出及村级环保支出。</w:t>
      </w:r>
    </w:p>
    <w:p w14:paraId="0E072136">
      <w:pPr>
        <w:pStyle w:val="10"/>
        <w:adjustRightInd w:val="0"/>
        <w:snapToGrid w:val="0"/>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（2）项目资金实际使用情况分析</w:t>
      </w:r>
    </w:p>
    <w:p w14:paraId="069474B0">
      <w:pPr>
        <w:pStyle w:val="10"/>
        <w:numPr>
          <w:ilvl w:val="0"/>
          <w:numId w:val="0"/>
        </w:numPr>
        <w:adjustRightInd w:val="0"/>
        <w:snapToGrid w:val="0"/>
        <w:spacing w:line="360" w:lineRule="auto"/>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zh-CN" w:eastAsia="zh-CN"/>
        </w:rPr>
        <w:t>截至</w:t>
      </w:r>
      <w:r>
        <w:rPr>
          <w:rFonts w:hint="default" w:ascii="Times New Roman" w:hAnsi="Times New Roman" w:eastAsia="仿宋" w:cs="Times New Roman"/>
          <w:sz w:val="28"/>
          <w:szCs w:val="28"/>
          <w:lang w:val="en-US" w:eastAsia="zh-CN"/>
        </w:rPr>
        <w:t>202</w:t>
      </w:r>
      <w:r>
        <w:rPr>
          <w:rFonts w:hint="default" w:ascii="Times New Roman" w:hAnsi="Times New Roman" w:eastAsia="仿宋" w:cs="Times New Roman"/>
          <w:sz w:val="28"/>
          <w:szCs w:val="28"/>
          <w:lang w:eastAsia="zh-CN"/>
        </w:rPr>
        <w:t>3</w:t>
      </w:r>
      <w:r>
        <w:rPr>
          <w:rFonts w:hint="default" w:ascii="Times New Roman" w:hAnsi="Times New Roman" w:eastAsia="仿宋" w:cs="Times New Roman"/>
          <w:sz w:val="28"/>
          <w:szCs w:val="28"/>
          <w:lang w:val="en-US" w:eastAsia="zh-CN"/>
        </w:rPr>
        <w:t>年12月31日项目评价时点，该项目预算执行434.3781万元，</w:t>
      </w:r>
      <w:r>
        <w:rPr>
          <w:rFonts w:hint="default" w:ascii="Times New Roman" w:hAnsi="Times New Roman" w:eastAsia="仿宋" w:cs="Times New Roman"/>
          <w:sz w:val="28"/>
          <w:szCs w:val="28"/>
          <w:lang w:val="zh-CN" w:eastAsia="zh-CN"/>
        </w:rPr>
        <w:t>预算执行率</w:t>
      </w:r>
      <w:r>
        <w:rPr>
          <w:rFonts w:hint="default" w:ascii="Times New Roman" w:hAnsi="Times New Roman" w:eastAsia="仿宋" w:cs="Times New Roman"/>
          <w:sz w:val="28"/>
          <w:szCs w:val="28"/>
          <w:lang w:eastAsia="zh-CN"/>
        </w:rPr>
        <w:t>1</w:t>
      </w:r>
      <w:r>
        <w:rPr>
          <w:rFonts w:hint="default" w:ascii="Times New Roman" w:hAnsi="Times New Roman" w:eastAsia="仿宋" w:cs="Times New Roman"/>
          <w:sz w:val="28"/>
          <w:szCs w:val="28"/>
          <w:lang w:val="en-US" w:eastAsia="zh-CN"/>
        </w:rPr>
        <w:t>00%，其中市级财政资金</w:t>
      </w:r>
      <w:r>
        <w:rPr>
          <w:rFonts w:hint="default" w:ascii="Times New Roman" w:hAnsi="Times New Roman" w:eastAsia="仿宋" w:cs="Times New Roman"/>
          <w:sz w:val="28"/>
          <w:szCs w:val="28"/>
          <w:lang w:eastAsia="zh-CN"/>
        </w:rPr>
        <w:t>198</w:t>
      </w:r>
      <w:r>
        <w:rPr>
          <w:rFonts w:hint="default" w:ascii="Times New Roman" w:hAnsi="Times New Roman" w:eastAsia="仿宋" w:cs="Times New Roman"/>
          <w:sz w:val="28"/>
          <w:szCs w:val="28"/>
          <w:lang w:val="en-US" w:eastAsia="zh-CN"/>
        </w:rPr>
        <w:t>万元，</w:t>
      </w:r>
      <w:r>
        <w:rPr>
          <w:rFonts w:hint="default" w:ascii="Times New Roman" w:hAnsi="Times New Roman" w:eastAsia="仿宋" w:cs="Times New Roman"/>
          <w:sz w:val="28"/>
          <w:szCs w:val="28"/>
          <w:lang w:eastAsia="zh-CN"/>
        </w:rPr>
        <w:t>上年结转市级资金107万元，</w:t>
      </w:r>
      <w:r>
        <w:rPr>
          <w:rFonts w:hint="default" w:ascii="Times New Roman" w:hAnsi="Times New Roman" w:eastAsia="仿宋" w:cs="Times New Roman"/>
          <w:sz w:val="28"/>
          <w:szCs w:val="28"/>
          <w:lang w:val="en-US" w:eastAsia="zh-CN"/>
        </w:rPr>
        <w:t>区级资金129.3781万元。项目资金</w:t>
      </w:r>
      <w:r>
        <w:rPr>
          <w:rFonts w:hint="default" w:ascii="Times New Roman" w:hAnsi="Times New Roman" w:eastAsia="仿宋" w:cs="Times New Roman"/>
          <w:sz w:val="28"/>
          <w:szCs w:val="28"/>
          <w:lang w:val="zh-CN" w:eastAsia="zh-CN"/>
        </w:rPr>
        <w:t>完全用于现任</w:t>
      </w:r>
      <w:r>
        <w:rPr>
          <w:rFonts w:hint="default" w:ascii="Times New Roman" w:hAnsi="Times New Roman" w:eastAsia="仿宋" w:cs="Times New Roman"/>
          <w:sz w:val="28"/>
          <w:szCs w:val="28"/>
          <w:lang w:val="en-US" w:eastAsia="zh-CN"/>
        </w:rPr>
        <w:t>村干部和正常离任村干部工资补助</w:t>
      </w:r>
      <w:r>
        <w:rPr>
          <w:rFonts w:hint="default" w:ascii="Times New Roman" w:hAnsi="Times New Roman" w:eastAsia="仿宋" w:cs="Times New Roman"/>
          <w:sz w:val="28"/>
          <w:szCs w:val="28"/>
          <w:lang w:val="zh-CN" w:eastAsia="zh-CN"/>
        </w:rPr>
        <w:t>与预算标准相符。</w:t>
      </w:r>
    </w:p>
    <w:p w14:paraId="2B468B2B">
      <w:pPr>
        <w:adjustRightInd w:val="0"/>
        <w:snapToGrid w:val="0"/>
        <w:spacing w:line="360" w:lineRule="auto"/>
        <w:ind w:left="0"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2.2总体绩效目标完成情况分析</w:t>
      </w:r>
    </w:p>
    <w:p w14:paraId="1776AF0E">
      <w:pPr>
        <w:pStyle w:val="10"/>
        <w:numPr>
          <w:ilvl w:val="0"/>
          <w:numId w:val="0"/>
        </w:numPr>
        <w:adjustRightInd w:val="0"/>
        <w:snapToGrid w:val="0"/>
        <w:spacing w:line="360" w:lineRule="auto"/>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zh-CN" w:eastAsia="zh-CN"/>
        </w:rPr>
        <w:t>截至</w:t>
      </w:r>
      <w:r>
        <w:rPr>
          <w:rFonts w:hint="default" w:ascii="Times New Roman" w:hAnsi="Times New Roman" w:eastAsia="仿宋" w:cs="Times New Roman"/>
          <w:sz w:val="28"/>
          <w:szCs w:val="28"/>
          <w:lang w:val="en-US" w:eastAsia="zh-CN"/>
        </w:rPr>
        <w:t>202</w:t>
      </w:r>
      <w:r>
        <w:rPr>
          <w:rFonts w:hint="default" w:ascii="Times New Roman" w:hAnsi="Times New Roman" w:eastAsia="仿宋" w:cs="Times New Roman"/>
          <w:sz w:val="28"/>
          <w:szCs w:val="28"/>
          <w:lang w:eastAsia="zh-CN"/>
        </w:rPr>
        <w:t>3</w:t>
      </w:r>
      <w:r>
        <w:rPr>
          <w:rFonts w:hint="default" w:ascii="Times New Roman" w:hAnsi="Times New Roman" w:eastAsia="仿宋" w:cs="Times New Roman"/>
          <w:sz w:val="28"/>
          <w:szCs w:val="28"/>
          <w:lang w:val="en-US" w:eastAsia="zh-CN"/>
        </w:rPr>
        <w:t>年12月31日项目评价时点，</w:t>
      </w:r>
      <w:r>
        <w:rPr>
          <w:rFonts w:hint="default" w:ascii="Times New Roman" w:hAnsi="Times New Roman" w:eastAsia="仿宋" w:cs="Times New Roman"/>
          <w:sz w:val="28"/>
          <w:szCs w:val="28"/>
          <w:lang w:val="zh-CN" w:eastAsia="zh-CN"/>
        </w:rPr>
        <w:t>对照预定计划目标项目已经完成，按上级规定补助经费，减轻了村级经济压力，促进了基层工作开展，激发了村队干事创业的活力，增强了党支部村委会的战斗力和凝聚力，提升了稳定村队发展，服务人民群众的能力。</w:t>
      </w:r>
    </w:p>
    <w:p w14:paraId="53FD44C3">
      <w:pPr>
        <w:adjustRightInd w:val="0"/>
        <w:snapToGrid w:val="0"/>
        <w:spacing w:line="360" w:lineRule="auto"/>
        <w:ind w:left="0"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2.3绩效指标完成情况分析</w:t>
      </w:r>
    </w:p>
    <w:p w14:paraId="3EA1B4B9">
      <w:pPr>
        <w:pStyle w:val="10"/>
        <w:numPr>
          <w:ilvl w:val="0"/>
          <w:numId w:val="0"/>
        </w:numPr>
        <w:adjustRightInd w:val="0"/>
        <w:snapToGrid w:val="0"/>
        <w:spacing w:line="360" w:lineRule="auto"/>
        <w:ind w:firstLine="560" w:firstLineChars="200"/>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产出指标完成情况分析：按照指标内容享受待遇的现任村干部和正常离任村干部99</w:t>
      </w:r>
      <w:r>
        <w:rPr>
          <w:rFonts w:hint="default" w:ascii="Times New Roman" w:hAnsi="Times New Roman" w:eastAsia="仿宋" w:cs="Times New Roman"/>
          <w:sz w:val="28"/>
          <w:szCs w:val="28"/>
          <w:lang w:val="en-US" w:eastAsia="zh-CN"/>
        </w:rPr>
        <w:t>人，</w:t>
      </w:r>
      <w:r>
        <w:rPr>
          <w:rFonts w:hint="default" w:ascii="Times New Roman" w:hAnsi="Times New Roman" w:eastAsia="仿宋" w:cs="Times New Roman"/>
          <w:sz w:val="28"/>
          <w:szCs w:val="28"/>
          <w:lang w:eastAsia="zh-CN"/>
        </w:rPr>
        <w:t>村级组织运转经费100%，发放率</w:t>
      </w:r>
      <w:r>
        <w:rPr>
          <w:rFonts w:hint="default" w:ascii="Times New Roman" w:hAnsi="Times New Roman" w:eastAsia="仿宋" w:cs="Times New Roman"/>
          <w:sz w:val="28"/>
          <w:szCs w:val="28"/>
          <w:lang w:val="en-US" w:eastAsia="zh-CN"/>
        </w:rPr>
        <w:t>工资发放合规率100%，及时率为</w:t>
      </w:r>
      <w:r>
        <w:rPr>
          <w:rFonts w:hint="default" w:ascii="Times New Roman" w:hAnsi="Times New Roman" w:eastAsia="仿宋" w:cs="Times New Roman"/>
          <w:sz w:val="28"/>
          <w:szCs w:val="28"/>
          <w:lang w:eastAsia="zh-CN"/>
        </w:rPr>
        <w:t>100</w:t>
      </w:r>
      <w:r>
        <w:rPr>
          <w:rFonts w:hint="default" w:ascii="Times New Roman" w:hAnsi="Times New Roman" w:eastAsia="仿宋" w:cs="Times New Roman"/>
          <w:sz w:val="28"/>
          <w:szCs w:val="28"/>
          <w:lang w:val="en-US" w:eastAsia="zh-CN"/>
        </w:rPr>
        <w:t>%，</w:t>
      </w:r>
      <w:r>
        <w:rPr>
          <w:rFonts w:hint="default" w:ascii="Times New Roman" w:hAnsi="Times New Roman" w:eastAsia="仿宋" w:cs="Times New Roman"/>
          <w:sz w:val="28"/>
          <w:szCs w:val="28"/>
          <w:lang w:eastAsia="zh-CN"/>
        </w:rPr>
        <w:t>全年村级组织运转经费总额</w:t>
      </w:r>
      <w:r>
        <w:rPr>
          <w:rFonts w:hint="default" w:ascii="Times New Roman" w:hAnsi="Times New Roman" w:eastAsia="仿宋" w:cs="Times New Roman"/>
          <w:sz w:val="28"/>
          <w:szCs w:val="28"/>
          <w:lang w:val="en-US" w:eastAsia="zh-CN"/>
        </w:rPr>
        <w:t>成本</w:t>
      </w:r>
      <w:r>
        <w:rPr>
          <w:rFonts w:hint="default" w:ascii="Times New Roman" w:hAnsi="Times New Roman" w:eastAsia="仿宋" w:cs="Times New Roman"/>
          <w:sz w:val="28"/>
          <w:szCs w:val="28"/>
          <w:lang w:eastAsia="zh-CN"/>
        </w:rPr>
        <w:t>990.8万元，</w:t>
      </w:r>
      <w:r>
        <w:rPr>
          <w:rFonts w:hint="default" w:ascii="Times New Roman" w:hAnsi="Times New Roman" w:eastAsia="仿宋" w:cs="Times New Roman"/>
          <w:sz w:val="28"/>
          <w:szCs w:val="28"/>
          <w:lang w:val="en-US" w:eastAsia="zh-CN"/>
        </w:rPr>
        <w:t>由于财力不足</w:t>
      </w:r>
      <w:r>
        <w:rPr>
          <w:rFonts w:hint="default" w:ascii="Times New Roman" w:hAnsi="Times New Roman" w:eastAsia="仿宋" w:cs="Times New Roman"/>
          <w:sz w:val="28"/>
          <w:szCs w:val="28"/>
          <w:lang w:eastAsia="zh-CN"/>
        </w:rPr>
        <w:t>实际到位434.3781万元，</w:t>
      </w:r>
      <w:r>
        <w:rPr>
          <w:rFonts w:hint="default" w:ascii="Times New Roman" w:hAnsi="Times New Roman" w:eastAsia="仿宋" w:cs="Times New Roman"/>
          <w:sz w:val="28"/>
          <w:szCs w:val="28"/>
          <w:lang w:val="en-US" w:eastAsia="zh-CN"/>
        </w:rPr>
        <w:t>全年村级组织运转经费村均经费</w:t>
      </w:r>
      <w:r>
        <w:rPr>
          <w:rFonts w:hint="default" w:ascii="Times New Roman" w:hAnsi="Times New Roman" w:eastAsia="仿宋" w:cs="Times New Roman"/>
          <w:sz w:val="28"/>
          <w:szCs w:val="28"/>
          <w:lang w:eastAsia="zh-CN"/>
        </w:rPr>
        <w:t>43.08</w:t>
      </w:r>
      <w:r>
        <w:rPr>
          <w:rFonts w:hint="default" w:ascii="Times New Roman" w:hAnsi="Times New Roman" w:eastAsia="仿宋" w:cs="Times New Roman"/>
          <w:sz w:val="28"/>
          <w:szCs w:val="28"/>
          <w:lang w:val="en-US" w:eastAsia="zh-CN"/>
        </w:rPr>
        <w:t>万元/</w:t>
      </w:r>
      <w:r>
        <w:rPr>
          <w:rFonts w:hint="default" w:ascii="Times New Roman" w:hAnsi="Times New Roman" w:eastAsia="仿宋" w:cs="Times New Roman"/>
          <w:sz w:val="28"/>
          <w:szCs w:val="28"/>
          <w:lang w:eastAsia="zh-CN"/>
        </w:rPr>
        <w:t>村</w:t>
      </w:r>
      <w:r>
        <w:rPr>
          <w:rFonts w:hint="default" w:ascii="Times New Roman" w:hAnsi="Times New Roman" w:eastAsia="仿宋" w:cs="Times New Roman"/>
          <w:sz w:val="28"/>
          <w:szCs w:val="28"/>
          <w:lang w:val="en-US" w:eastAsia="zh-CN"/>
        </w:rPr>
        <w:t>/年，由于财力不足</w:t>
      </w:r>
      <w:r>
        <w:rPr>
          <w:rFonts w:hint="default" w:ascii="Times New Roman" w:hAnsi="Times New Roman" w:eastAsia="仿宋" w:cs="Times New Roman"/>
          <w:sz w:val="28"/>
          <w:szCs w:val="28"/>
          <w:lang w:eastAsia="zh-CN"/>
        </w:rPr>
        <w:t>，实际拨付</w:t>
      </w:r>
      <w:r>
        <w:rPr>
          <w:rFonts w:hint="default" w:ascii="Times New Roman" w:hAnsi="Times New Roman" w:eastAsia="仿宋" w:cs="Times New Roman"/>
          <w:sz w:val="28"/>
          <w:szCs w:val="28"/>
          <w:lang w:val="en-US" w:eastAsia="zh-CN"/>
        </w:rPr>
        <w:t>全年</w:t>
      </w:r>
      <w:r>
        <w:rPr>
          <w:rFonts w:hint="default" w:ascii="Times New Roman" w:hAnsi="Times New Roman" w:eastAsia="仿宋" w:cs="Times New Roman"/>
          <w:sz w:val="28"/>
          <w:szCs w:val="28"/>
          <w:lang w:eastAsia="zh-CN"/>
        </w:rPr>
        <w:t>村均经费</w:t>
      </w:r>
      <w:r>
        <w:rPr>
          <w:rFonts w:hint="default" w:ascii="Times New Roman" w:hAnsi="Times New Roman" w:eastAsia="仿宋" w:cs="Times New Roman"/>
          <w:sz w:val="28"/>
          <w:szCs w:val="28"/>
          <w:lang w:val="en-US" w:eastAsia="zh-CN"/>
        </w:rPr>
        <w:t>18.89万元/年/村</w:t>
      </w:r>
      <w:r>
        <w:rPr>
          <w:rFonts w:hint="default" w:ascii="Times New Roman" w:hAnsi="Times New Roman" w:eastAsia="仿宋" w:cs="Times New Roman"/>
          <w:sz w:val="28"/>
          <w:szCs w:val="28"/>
          <w:lang w:eastAsia="zh-CN"/>
        </w:rPr>
        <w:t>。</w:t>
      </w:r>
    </w:p>
    <w:p w14:paraId="5D2703A1">
      <w:pPr>
        <w:pStyle w:val="10"/>
        <w:numPr>
          <w:ilvl w:val="0"/>
          <w:numId w:val="0"/>
        </w:numPr>
        <w:adjustRightInd w:val="0"/>
        <w:snapToGrid w:val="0"/>
        <w:spacing w:line="360" w:lineRule="auto"/>
        <w:ind w:firstLine="560" w:firstLineChars="200"/>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效益指标完成情况分析：可持续影响方面保障村级组织运转经费及时足额发放到位，达到村级组织正常运转的效果；社会效益方面提升村级组织自治能力，增加基层服务治理能力。</w:t>
      </w:r>
    </w:p>
    <w:p w14:paraId="7311BE2E">
      <w:pPr>
        <w:pStyle w:val="10"/>
        <w:numPr>
          <w:ilvl w:val="0"/>
          <w:numId w:val="0"/>
        </w:numPr>
        <w:adjustRightInd w:val="0"/>
        <w:snapToGrid w:val="0"/>
        <w:spacing w:line="360" w:lineRule="auto"/>
        <w:ind w:firstLine="560" w:firstLineChars="200"/>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满意度指标完成情况分析：村干部满意度达到</w:t>
      </w:r>
      <w:r>
        <w:rPr>
          <w:rFonts w:hint="default" w:ascii="Times New Roman" w:hAnsi="Times New Roman" w:eastAsia="仿宋" w:cs="Times New Roman"/>
          <w:sz w:val="28"/>
          <w:szCs w:val="28"/>
          <w:lang w:val="en-US" w:eastAsia="zh-CN"/>
        </w:rPr>
        <w:t>9</w:t>
      </w:r>
      <w:r>
        <w:rPr>
          <w:rFonts w:hint="default" w:ascii="Times New Roman" w:hAnsi="Times New Roman" w:eastAsia="仿宋" w:cs="Times New Roman"/>
          <w:sz w:val="28"/>
          <w:szCs w:val="28"/>
          <w:lang w:eastAsia="zh-CN"/>
        </w:rPr>
        <w:t>0</w:t>
      </w:r>
      <w:r>
        <w:rPr>
          <w:rFonts w:hint="default" w:ascii="Times New Roman" w:hAnsi="Times New Roman" w:eastAsia="仿宋" w:cs="Times New Roman"/>
          <w:sz w:val="28"/>
          <w:szCs w:val="28"/>
          <w:lang w:val="en-US" w:eastAsia="zh-CN"/>
        </w:rPr>
        <w:t>%。</w:t>
      </w:r>
    </w:p>
    <w:p w14:paraId="3E66B2CE">
      <w:pPr>
        <w:pStyle w:val="10"/>
        <w:numPr>
          <w:ilvl w:val="0"/>
          <w:numId w:val="1"/>
        </w:numPr>
        <w:adjustRightInd w:val="0"/>
        <w:snapToGrid w:val="0"/>
        <w:spacing w:line="360" w:lineRule="auto"/>
        <w:ind w:firstLine="0" w:firstLineChars="0"/>
        <w:jc w:val="both"/>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偏离绩效目标的原因和下一步改进措施</w:t>
      </w:r>
    </w:p>
    <w:p w14:paraId="2CA315F9">
      <w:pPr>
        <w:adjustRightInd w:val="0"/>
        <w:snapToGrid w:val="0"/>
        <w:spacing w:line="360" w:lineRule="auto"/>
        <w:ind w:firstLine="560" w:firstLineChars="200"/>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eastAsia="zh-CN"/>
        </w:rPr>
        <w:t>我单位转移支付资金严格按照上级要求和各项管理办法执行，资金使用较为合理规范。为全面贯彻上级主管部门的要求，我单位会加强资金管理，提高资金使用绩效。由于财力不足，资金未落实到位，下一步我单位会积极组织挖掘税收新的增长点，培育优秀的税收资源，不断增加财政收入，保证乡镇各项事业正常运转。</w:t>
      </w:r>
    </w:p>
    <w:p w14:paraId="198736AD">
      <w:pPr>
        <w:pStyle w:val="10"/>
        <w:numPr>
          <w:ilvl w:val="0"/>
          <w:numId w:val="1"/>
        </w:numPr>
        <w:adjustRightInd w:val="0"/>
        <w:snapToGrid w:val="0"/>
        <w:spacing w:line="360" w:lineRule="auto"/>
        <w:ind w:firstLine="0" w:firstLineChars="0"/>
        <w:jc w:val="both"/>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绩效自评结果拟应用和公开情况</w:t>
      </w:r>
    </w:p>
    <w:p w14:paraId="25B8DCF5">
      <w:pPr>
        <w:pStyle w:val="10"/>
        <w:adjustRightInd w:val="0"/>
        <w:snapToGrid w:val="0"/>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lang w:eastAsia="zh-CN"/>
        </w:rPr>
        <w:t>将本年度村级组织运转经费项</w:t>
      </w:r>
      <w:r>
        <w:rPr>
          <w:rFonts w:hint="default" w:ascii="Times New Roman" w:hAnsi="Times New Roman" w:eastAsia="仿宋" w:cs="Times New Roman"/>
          <w:sz w:val="28"/>
          <w:szCs w:val="28"/>
          <w:lang w:val="en-US" w:eastAsia="zh-CN"/>
        </w:rPr>
        <w:t>目支出后的实际状况与项目申报的绩效目标进行对比分析，项目与批复下达基本相符，</w:t>
      </w:r>
      <w:r>
        <w:rPr>
          <w:rFonts w:hint="default" w:ascii="Times New Roman" w:hAnsi="Times New Roman" w:eastAsia="仿宋" w:cs="Times New Roman"/>
          <w:sz w:val="28"/>
          <w:szCs w:val="28"/>
          <w:lang w:eastAsia="zh-CN"/>
        </w:rPr>
        <w:t>只是资金未落实到位，</w:t>
      </w:r>
      <w:r>
        <w:rPr>
          <w:rFonts w:hint="default" w:ascii="Times New Roman" w:hAnsi="Times New Roman" w:eastAsia="仿宋" w:cs="Times New Roman"/>
          <w:sz w:val="28"/>
          <w:szCs w:val="28"/>
          <w:lang w:val="en-US" w:eastAsia="zh-CN"/>
        </w:rPr>
        <w:t>其他各项绩效指标任务已完成。项目完成后，我们对绩效自评结果在政务平台公开，接受群众监督。</w:t>
      </w:r>
    </w:p>
    <w:p w14:paraId="260AA6A3">
      <w:pPr>
        <w:pStyle w:val="10"/>
        <w:numPr>
          <w:ilvl w:val="0"/>
          <w:numId w:val="1"/>
        </w:numPr>
        <w:adjustRightInd w:val="0"/>
        <w:snapToGrid w:val="0"/>
        <w:spacing w:line="360" w:lineRule="auto"/>
        <w:ind w:firstLine="0" w:firstLineChars="0"/>
        <w:jc w:val="both"/>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其他需要说明的问题</w:t>
      </w:r>
    </w:p>
    <w:p w14:paraId="4E06530A">
      <w:pPr>
        <w:pStyle w:val="10"/>
        <w:adjustRightInd w:val="0"/>
        <w:snapToGrid w:val="0"/>
        <w:spacing w:line="360" w:lineRule="auto"/>
        <w:ind w:firstLine="560" w:firstLineChars="200"/>
        <w:rPr>
          <w:rFonts w:hint="default" w:ascii="Times New Roman" w:hAnsi="Times New Roman" w:eastAsia="仿宋" w:cs="Times New Roman"/>
          <w:sz w:val="28"/>
          <w:szCs w:val="28"/>
        </w:rPr>
      </w:pPr>
      <w:r>
        <w:rPr>
          <w:rFonts w:hint="eastAsia" w:ascii="Times New Roman" w:hAnsi="Times New Roman" w:eastAsia="仿宋" w:cs="Times New Roman"/>
          <w:sz w:val="28"/>
          <w:szCs w:val="28"/>
          <w:lang w:eastAsia="zh-CN"/>
        </w:rPr>
        <w:t>截至</w:t>
      </w:r>
      <w:r>
        <w:rPr>
          <w:rFonts w:hint="default" w:ascii="Times New Roman" w:hAnsi="Times New Roman" w:eastAsia="仿宋" w:cs="Times New Roman"/>
          <w:sz w:val="28"/>
          <w:szCs w:val="28"/>
          <w:lang w:eastAsia="zh-CN"/>
        </w:rPr>
        <w:t>目前，未收到</w:t>
      </w:r>
      <w:r>
        <w:rPr>
          <w:rFonts w:hint="default" w:ascii="Times New Roman" w:hAnsi="Times New Roman" w:eastAsia="仿宋" w:cs="Times New Roman"/>
          <w:sz w:val="28"/>
          <w:szCs w:val="28"/>
        </w:rPr>
        <w:t>中央巡视、各级审计和财政监督中发现的问题</w:t>
      </w:r>
      <w:r>
        <w:rPr>
          <w:rFonts w:hint="default" w:ascii="Times New Roman" w:hAnsi="Times New Roman" w:eastAsia="仿宋" w:cs="Times New Roman"/>
          <w:sz w:val="28"/>
          <w:szCs w:val="28"/>
          <w:lang w:eastAsia="zh-CN"/>
        </w:rPr>
        <w:t>反馈</w:t>
      </w:r>
      <w:r>
        <w:rPr>
          <w:rFonts w:hint="default" w:ascii="Times New Roman" w:hAnsi="Times New Roman" w:eastAsia="仿宋" w:cs="Times New Roman"/>
          <w:sz w:val="28"/>
          <w:szCs w:val="28"/>
        </w:rPr>
        <w:t>。</w:t>
      </w:r>
    </w:p>
    <w:p w14:paraId="00B27850">
      <w:pPr>
        <w:adjustRightInd w:val="0"/>
        <w:snapToGrid w:val="0"/>
        <w:spacing w:line="360" w:lineRule="auto"/>
        <w:ind w:firstLine="562" w:firstLineChars="200"/>
        <w:jc w:val="left"/>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附件：绩效目标自评表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00773C"/>
    <w:multiLevelType w:val="singleLevel"/>
    <w:tmpl w:val="A500773C"/>
    <w:lvl w:ilvl="0" w:tentative="0">
      <w:start w:val="2"/>
      <w:numFmt w:val="decimal"/>
      <w:lvlText w:val="%1."/>
      <w:lvlJc w:val="left"/>
      <w:pPr>
        <w:tabs>
          <w:tab w:val="left" w:pos="312"/>
        </w:tabs>
      </w:pPr>
    </w:lvl>
  </w:abstractNum>
  <w:abstractNum w:abstractNumId="1">
    <w:nsid w:val="D8F5A19C"/>
    <w:multiLevelType w:val="multilevel"/>
    <w:tmpl w:val="D8F5A19C"/>
    <w:lvl w:ilvl="0" w:tentative="0">
      <w:start w:val="1"/>
      <w:numFmt w:val="japaneseCounting"/>
      <w:lvlText w:val="%1、"/>
      <w:lvlJc w:val="left"/>
      <w:pPr>
        <w:ind w:left="0" w:leftChars="0" w:firstLine="0" w:firstLineChars="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E3NjM2MDBlNjI4Yjc1ZDgyZTE1YmNlODQ1YTNmOGEifQ=="/>
  </w:docVars>
  <w:rsids>
    <w:rsidRoot w:val="00DE3E7F"/>
    <w:rsid w:val="00226B4A"/>
    <w:rsid w:val="0040134C"/>
    <w:rsid w:val="00445800"/>
    <w:rsid w:val="00936A58"/>
    <w:rsid w:val="00A64C47"/>
    <w:rsid w:val="00D032B8"/>
    <w:rsid w:val="00D81145"/>
    <w:rsid w:val="00DB33A5"/>
    <w:rsid w:val="00DE3E7F"/>
    <w:rsid w:val="01256F39"/>
    <w:rsid w:val="0167283D"/>
    <w:rsid w:val="018A1552"/>
    <w:rsid w:val="0A00457F"/>
    <w:rsid w:val="0C792749"/>
    <w:rsid w:val="0E096B70"/>
    <w:rsid w:val="0F58240D"/>
    <w:rsid w:val="0F8C7A99"/>
    <w:rsid w:val="149E24A1"/>
    <w:rsid w:val="164735C4"/>
    <w:rsid w:val="16BC3049"/>
    <w:rsid w:val="16C628F9"/>
    <w:rsid w:val="175F098E"/>
    <w:rsid w:val="180E01FF"/>
    <w:rsid w:val="1E3C42D6"/>
    <w:rsid w:val="216B5A3E"/>
    <w:rsid w:val="249D7A74"/>
    <w:rsid w:val="26F0326A"/>
    <w:rsid w:val="2CFD2CEA"/>
    <w:rsid w:val="2D372708"/>
    <w:rsid w:val="31EB68DA"/>
    <w:rsid w:val="32B059B3"/>
    <w:rsid w:val="37853742"/>
    <w:rsid w:val="3B1D5B5E"/>
    <w:rsid w:val="3B8A75EC"/>
    <w:rsid w:val="3D7276A0"/>
    <w:rsid w:val="3D8D1D36"/>
    <w:rsid w:val="3DBB6E25"/>
    <w:rsid w:val="3EB7B79E"/>
    <w:rsid w:val="3FF97BCC"/>
    <w:rsid w:val="41BA389A"/>
    <w:rsid w:val="4667376F"/>
    <w:rsid w:val="46CE2844"/>
    <w:rsid w:val="47504725"/>
    <w:rsid w:val="49547B25"/>
    <w:rsid w:val="4E4C303A"/>
    <w:rsid w:val="4F6524AF"/>
    <w:rsid w:val="50423D99"/>
    <w:rsid w:val="51706032"/>
    <w:rsid w:val="55CF3EF4"/>
    <w:rsid w:val="570D4ECD"/>
    <w:rsid w:val="59071ACF"/>
    <w:rsid w:val="5ABA5E71"/>
    <w:rsid w:val="5B58352D"/>
    <w:rsid w:val="62536A40"/>
    <w:rsid w:val="6C0476F2"/>
    <w:rsid w:val="6D581A49"/>
    <w:rsid w:val="6D7E0E1C"/>
    <w:rsid w:val="70920D23"/>
    <w:rsid w:val="75AA4A66"/>
    <w:rsid w:val="76784B73"/>
    <w:rsid w:val="776B8FD2"/>
    <w:rsid w:val="798C1933"/>
    <w:rsid w:val="798E4C01"/>
    <w:rsid w:val="79FE499D"/>
    <w:rsid w:val="7AE54F4C"/>
    <w:rsid w:val="7FB37EC9"/>
    <w:rsid w:val="7FEF0B0F"/>
    <w:rsid w:val="B8F593D4"/>
    <w:rsid w:val="BF86FA0A"/>
    <w:rsid w:val="FDB9274D"/>
    <w:rsid w:val="FE7E2758"/>
    <w:rsid w:val="FEE72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nhideWhenUsed/>
    <w:qFormat/>
    <w:uiPriority w:val="99"/>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paragraph" w:customStyle="1"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1634</Words>
  <Characters>1768</Characters>
  <Lines>3</Lines>
  <Paragraphs>1</Paragraphs>
  <TotalTime>25</TotalTime>
  <ScaleCrop>false</ScaleCrop>
  <LinksUpToDate>false</LinksUpToDate>
  <CharactersWithSpaces>1775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2021-03-21T07:10:00Z</dcterms:created>
  <dc:creator>Uber</dc:creator>
  <cp:lastModifiedBy>00</cp:lastModifiedBy>
  <dcterms:modified xsi:type="dcterms:W3CDTF">2024-06-28T07:03:15Z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669473C972924E75A0D2DD5439A926A3</vt:lpwstr>
  </property>
</Properties>
</file>