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C2" w:rsidRDefault="00942B42">
      <w:pPr>
        <w:pStyle w:val="1"/>
        <w:jc w:val="center"/>
        <w:rPr>
          <w:rFonts w:ascii="方正小标宋_GBK" w:eastAsia="方正小标宋_GBK" w:hAnsi="方正小标宋_GBK"/>
          <w:b w:val="0"/>
          <w:bCs w:val="0"/>
          <w:sz w:val="30"/>
        </w:rPr>
      </w:pPr>
      <w:bookmarkStart w:id="0" w:name="_Toc24724726"/>
      <w:r>
        <w:rPr>
          <w:rFonts w:ascii="方正小标宋_GBK" w:eastAsia="方正小标宋_GBK" w:hAnsi="方正小标宋_GBK" w:hint="eastAsia"/>
          <w:b w:val="0"/>
          <w:bCs w:val="0"/>
          <w:sz w:val="30"/>
        </w:rPr>
        <w:t>黄庄镇</w:t>
      </w:r>
      <w:r w:rsidR="00F35E55">
        <w:rPr>
          <w:rFonts w:ascii="方正小标宋_GBK" w:eastAsia="方正小标宋_GBK" w:hAnsi="方正小标宋_GBK" w:hint="eastAsia"/>
          <w:b w:val="0"/>
          <w:bCs w:val="0"/>
          <w:sz w:val="30"/>
        </w:rPr>
        <w:t>救灾生产领域基层政务公开标准目录</w:t>
      </w:r>
      <w:bookmarkEnd w:id="0"/>
    </w:p>
    <w:tbl>
      <w:tblPr>
        <w:tblW w:w="15660" w:type="dxa"/>
        <w:tblInd w:w="-844" w:type="dxa"/>
        <w:tblLayout w:type="fixed"/>
        <w:tblLook w:val="04A0"/>
      </w:tblPr>
      <w:tblGrid>
        <w:gridCol w:w="540"/>
        <w:gridCol w:w="900"/>
        <w:gridCol w:w="1080"/>
        <w:gridCol w:w="2700"/>
        <w:gridCol w:w="1968"/>
        <w:gridCol w:w="2160"/>
        <w:gridCol w:w="1092"/>
        <w:gridCol w:w="1496"/>
        <w:gridCol w:w="540"/>
        <w:gridCol w:w="720"/>
        <w:gridCol w:w="540"/>
        <w:gridCol w:w="720"/>
        <w:gridCol w:w="540"/>
        <w:gridCol w:w="664"/>
      </w:tblGrid>
      <w:tr w:rsidR="00B659C2">
        <w:trPr>
          <w:trHeight w:val="42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widowControl/>
              <w:jc w:val="center"/>
              <w:rPr>
                <w:rFonts w:ascii="仿宋_GB2312" w:eastAsia="仿宋_GB2312" w:hAnsi="Times New Roman"/>
                <w:color w:val="000000"/>
                <w:kern w:val="0"/>
                <w:sz w:val="18"/>
                <w:szCs w:val="18"/>
              </w:rPr>
            </w:pPr>
            <w:r>
              <w:rPr>
                <w:rFonts w:ascii="黑体" w:eastAsia="黑体" w:hAnsi="宋体" w:cs="宋体" w:hint="eastAsia"/>
                <w:color w:val="000000"/>
                <w:kern w:val="0"/>
                <w:sz w:val="22"/>
              </w:rPr>
              <w:t>序号</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0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4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204" w:type="dxa"/>
            <w:gridSpan w:val="2"/>
            <w:tcBorders>
              <w:top w:val="single" w:sz="4" w:space="0" w:color="auto"/>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B659C2">
        <w:trPr>
          <w:trHeight w:val="1123"/>
        </w:trPr>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B659C2">
            <w:pPr>
              <w:widowControl/>
              <w:jc w:val="center"/>
              <w:rPr>
                <w:rFonts w:ascii="仿宋_GB2312" w:eastAsia="仿宋_GB2312" w:hAnsi="Times New Roman"/>
                <w:color w:val="000000"/>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08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27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B659C2">
            <w:pPr>
              <w:widowControl/>
              <w:jc w:val="left"/>
              <w:rPr>
                <w:rFonts w:ascii="黑体" w:eastAsia="黑体" w:hAnsi="宋体" w:cs="宋体"/>
                <w:color w:val="000000"/>
                <w:kern w:val="0"/>
                <w:sz w:val="22"/>
              </w:rPr>
            </w:pPr>
          </w:p>
        </w:tc>
        <w:tc>
          <w:tcPr>
            <w:tcW w:w="19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B659C2">
            <w:pPr>
              <w:widowControl/>
              <w:jc w:val="left"/>
              <w:rPr>
                <w:rFonts w:ascii="黑体" w:eastAsia="黑体" w:hAnsi="宋体" w:cs="宋体"/>
                <w:color w:val="000000"/>
                <w:kern w:val="0"/>
                <w:sz w:val="22"/>
              </w:rPr>
            </w:pP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B659C2">
            <w:pPr>
              <w:widowControl/>
              <w:jc w:val="left"/>
              <w:rPr>
                <w:rFonts w:ascii="黑体" w:eastAsia="黑体" w:hAnsi="宋体" w:cs="宋体"/>
                <w:color w:val="000000"/>
                <w:kern w:val="0"/>
                <w:sz w:val="22"/>
              </w:rPr>
            </w:pPr>
          </w:p>
        </w:tc>
        <w:tc>
          <w:tcPr>
            <w:tcW w:w="10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B659C2">
            <w:pPr>
              <w:widowControl/>
              <w:jc w:val="center"/>
              <w:rPr>
                <w:rFonts w:ascii="黑体" w:eastAsia="黑体" w:hAnsi="宋体" w:cs="宋体"/>
                <w:color w:val="000000"/>
                <w:kern w:val="0"/>
                <w:sz w:val="22"/>
              </w:rPr>
            </w:pPr>
          </w:p>
        </w:tc>
        <w:tc>
          <w:tcPr>
            <w:tcW w:w="14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B659C2">
            <w:pPr>
              <w:widowControl/>
              <w:jc w:val="left"/>
              <w:rPr>
                <w:rFonts w:ascii="黑体" w:eastAsia="黑体" w:hAnsi="宋体" w:cs="宋体"/>
                <w:kern w:val="0"/>
                <w:sz w:val="22"/>
              </w:rPr>
            </w:pPr>
          </w:p>
        </w:tc>
        <w:tc>
          <w:tcPr>
            <w:tcW w:w="54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2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4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540"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664" w:type="dxa"/>
            <w:tcBorders>
              <w:top w:val="nil"/>
              <w:left w:val="nil"/>
              <w:bottom w:val="single" w:sz="4" w:space="0" w:color="auto"/>
              <w:right w:val="single" w:sz="4" w:space="0" w:color="auto"/>
            </w:tcBorders>
            <w:shd w:val="clear" w:color="auto" w:fill="auto"/>
            <w:vAlign w:val="center"/>
          </w:tcPr>
          <w:p w:rsidR="00B659C2" w:rsidRDefault="00F35E55">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B659C2">
        <w:trPr>
          <w:trHeight w:val="90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1</w:t>
            </w:r>
          </w:p>
        </w:tc>
        <w:tc>
          <w:tcPr>
            <w:tcW w:w="900" w:type="dxa"/>
            <w:vMerge w:val="restart"/>
            <w:tcBorders>
              <w:left w:val="nil"/>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政策</w:t>
            </w:r>
          </w:p>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文件</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法律法规</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与救灾有关的法律、法规</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spacing w:line="240" w:lineRule="exact"/>
              <w:jc w:val="left"/>
              <w:rPr>
                <w:rFonts w:ascii="仿宋_GB2312" w:eastAsia="仿宋_GB2312"/>
                <w:color w:val="FF0000"/>
                <w:sz w:val="18"/>
                <w:szCs w:val="18"/>
              </w:rPr>
            </w:pPr>
            <w:r w:rsidRPr="00E86353">
              <w:rPr>
                <w:rFonts w:ascii="仿宋_GB2312" w:eastAsia="仿宋_GB2312" w:hint="eastAsia"/>
                <w:color w:val="FF0000"/>
                <w:sz w:val="18"/>
                <w:szCs w:val="18"/>
              </w:rPr>
              <w:t>■政府网站   ■两微一端   ■公开查阅点 ■政务服务中心</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95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2</w:t>
            </w:r>
          </w:p>
        </w:tc>
        <w:tc>
          <w:tcPr>
            <w:tcW w:w="900" w:type="dxa"/>
            <w:vMerge/>
            <w:tcBorders>
              <w:left w:val="nil"/>
              <w:right w:val="single" w:sz="4" w:space="0" w:color="auto"/>
            </w:tcBorders>
            <w:shd w:val="clear" w:color="auto" w:fill="auto"/>
            <w:vAlign w:val="center"/>
          </w:tcPr>
          <w:p w:rsidR="00B659C2" w:rsidRPr="00E86353" w:rsidRDefault="00B659C2" w:rsidP="00E86353">
            <w:pPr>
              <w:rPr>
                <w:rFonts w:ascii="仿宋_GB2312" w:eastAsia="仿宋_GB2312"/>
                <w:color w:val="FF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部门和地方规章</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与救灾有关的部门和地方规章、规范性文件</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spacing w:line="240" w:lineRule="exact"/>
              <w:jc w:val="left"/>
              <w:rPr>
                <w:rFonts w:ascii="仿宋_GB2312" w:eastAsia="仿宋_GB2312"/>
                <w:color w:val="FF0000"/>
                <w:sz w:val="18"/>
                <w:szCs w:val="18"/>
              </w:rPr>
            </w:pPr>
            <w:r w:rsidRPr="00E86353">
              <w:rPr>
                <w:rFonts w:ascii="仿宋_GB2312" w:eastAsia="仿宋_GB2312" w:hint="eastAsia"/>
                <w:color w:val="FF0000"/>
                <w:sz w:val="18"/>
                <w:szCs w:val="18"/>
              </w:rPr>
              <w:t>■政府网站   ■两微一端   ■公开查阅点 ■政务服务中心</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82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3</w:t>
            </w:r>
          </w:p>
        </w:tc>
        <w:tc>
          <w:tcPr>
            <w:tcW w:w="900" w:type="dxa"/>
            <w:vMerge/>
            <w:tcBorders>
              <w:left w:val="nil"/>
              <w:right w:val="single" w:sz="4" w:space="0" w:color="auto"/>
            </w:tcBorders>
            <w:shd w:val="clear" w:color="auto" w:fill="auto"/>
            <w:vAlign w:val="center"/>
          </w:tcPr>
          <w:p w:rsidR="00B659C2" w:rsidRPr="00E86353" w:rsidRDefault="00B659C2" w:rsidP="00E86353">
            <w:pPr>
              <w:rPr>
                <w:rFonts w:ascii="仿宋_GB2312" w:eastAsia="仿宋_GB2312"/>
                <w:color w:val="FF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其他政策文件</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其他可以公开的与救灾有关的政策文件，包括改革方案、发展规划、专项规划、工作计划等</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rPr>
                <w:rFonts w:ascii="仿宋_GB2312" w:eastAsia="仿宋_GB2312" w:hAnsi="宋体" w:cs="宋体"/>
                <w:color w:val="FF0000"/>
                <w:sz w:val="18"/>
                <w:szCs w:val="18"/>
              </w:rPr>
            </w:pPr>
            <w:r w:rsidRPr="00E86353">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tcPr>
          <w:p w:rsidR="00B659C2" w:rsidRPr="00E86353" w:rsidRDefault="00F35E55">
            <w:pPr>
              <w:spacing w:line="240" w:lineRule="exact"/>
              <w:jc w:val="left"/>
              <w:rPr>
                <w:rFonts w:ascii="仿宋_GB2312" w:eastAsia="仿宋_GB2312"/>
                <w:color w:val="FF0000"/>
                <w:sz w:val="18"/>
                <w:szCs w:val="18"/>
              </w:rPr>
            </w:pPr>
            <w:r w:rsidRPr="00E86353">
              <w:rPr>
                <w:rFonts w:ascii="仿宋_GB2312" w:eastAsia="仿宋_GB2312" w:hint="eastAsia"/>
                <w:color w:val="FF0000"/>
                <w:sz w:val="18"/>
                <w:szCs w:val="18"/>
              </w:rPr>
              <w:t>■政府网站</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97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4</w:t>
            </w:r>
          </w:p>
        </w:tc>
        <w:tc>
          <w:tcPr>
            <w:tcW w:w="900" w:type="dxa"/>
            <w:vMerge/>
            <w:tcBorders>
              <w:left w:val="nil"/>
              <w:bottom w:val="single" w:sz="4" w:space="0" w:color="auto"/>
              <w:right w:val="single" w:sz="4" w:space="0" w:color="auto"/>
            </w:tcBorders>
            <w:shd w:val="clear" w:color="auto" w:fill="auto"/>
            <w:vAlign w:val="center"/>
          </w:tcPr>
          <w:p w:rsidR="00B659C2" w:rsidRPr="00E86353" w:rsidRDefault="00B659C2" w:rsidP="00E86353">
            <w:pPr>
              <w:rPr>
                <w:rFonts w:ascii="仿宋_GB2312" w:eastAsia="仿宋_GB2312"/>
                <w:color w:val="FF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标准</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救灾领域有关的国家标准、行业标准、地方标准等</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■政府网站</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r>
      <w:tr w:rsidR="00B659C2">
        <w:trPr>
          <w:trHeight w:val="1237"/>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5</w:t>
            </w:r>
          </w:p>
        </w:tc>
        <w:tc>
          <w:tcPr>
            <w:tcW w:w="900" w:type="dxa"/>
            <w:vMerge w:val="restart"/>
            <w:tcBorders>
              <w:left w:val="nil"/>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政策</w:t>
            </w:r>
          </w:p>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文件</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重大决策草案</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涉及管理相对人切身利益、需社会广泛知晓的重要改革方案等重大决策，决策前向社会公开决策草案、决策依据</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《政府信息公开条例》、《关于全面推进政务公开工作的意见》</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按进展情况及时公开</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■政府网站   ■两微一端   ■公开查阅点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lastRenderedPageBreak/>
              <w:t>6</w:t>
            </w:r>
          </w:p>
        </w:tc>
        <w:tc>
          <w:tcPr>
            <w:tcW w:w="900" w:type="dxa"/>
            <w:vMerge/>
            <w:tcBorders>
              <w:left w:val="nil"/>
              <w:right w:val="single" w:sz="4" w:space="0" w:color="auto"/>
            </w:tcBorders>
            <w:shd w:val="clear" w:color="auto" w:fill="auto"/>
            <w:vAlign w:val="center"/>
          </w:tcPr>
          <w:p w:rsidR="00B659C2" w:rsidRPr="00E86353" w:rsidRDefault="00B659C2" w:rsidP="00E86353">
            <w:pPr>
              <w:rPr>
                <w:rFonts w:ascii="仿宋_GB2312" w:eastAsia="仿宋_GB2312"/>
                <w:color w:val="FF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重大政策解读及回应</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color w:val="FF0000"/>
                <w:sz w:val="18"/>
                <w:szCs w:val="18"/>
              </w:rPr>
            </w:pPr>
            <w:r>
              <w:rPr>
                <w:rFonts w:ascii="仿宋_GB2312" w:eastAsia="仿宋_GB2312" w:hint="eastAsia"/>
                <w:color w:val="FF0000"/>
                <w:sz w:val="18"/>
                <w:szCs w:val="18"/>
              </w:rPr>
              <w:t xml:space="preserve">有关重大政策的解读及回应                       </w:t>
            </w:r>
          </w:p>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相关热点问题的解读及回应</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《政府信息公开条例》、《国务院办公厅关于在政务公开工作中进一步做好政务舆情回应的通知》</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重大决策作出后及时公开</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■广播电视   ■纸质媒体</w:t>
            </w:r>
            <w:r>
              <w:rPr>
                <w:rFonts w:ascii="仿宋_GB2312" w:eastAsia="仿宋_GB2312" w:hint="eastAsia"/>
                <w:color w:val="FF0000"/>
                <w:sz w:val="18"/>
                <w:szCs w:val="18"/>
              </w:rPr>
              <w:br/>
              <w:t>■公开查阅点 ■政务服务中心</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7</w:t>
            </w:r>
          </w:p>
        </w:tc>
        <w:tc>
          <w:tcPr>
            <w:tcW w:w="900" w:type="dxa"/>
            <w:vMerge/>
            <w:tcBorders>
              <w:left w:val="nil"/>
              <w:bottom w:val="single" w:sz="4" w:space="0" w:color="auto"/>
              <w:right w:val="single" w:sz="4" w:space="0" w:color="auto"/>
            </w:tcBorders>
            <w:shd w:val="clear" w:color="auto" w:fill="auto"/>
            <w:vAlign w:val="center"/>
          </w:tcPr>
          <w:p w:rsidR="00B659C2" w:rsidRPr="00E86353" w:rsidRDefault="00B659C2" w:rsidP="00E86353">
            <w:pPr>
              <w:rPr>
                <w:rFonts w:ascii="仿宋_GB2312" w:eastAsia="仿宋_GB2312"/>
                <w:color w:val="FF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重要会议</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以会议讨论作出重要改革方案等重大决策时，经党组研究认为有必要公开讨论决策过程的会议</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《政府信息公开条例》、《关于全面推进政务公开工作的意见》</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提前一周发通知邀请</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■政府网站   ■便民服务站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8</w:t>
            </w:r>
          </w:p>
        </w:tc>
        <w:tc>
          <w:tcPr>
            <w:tcW w:w="900" w:type="dxa"/>
            <w:tcBorders>
              <w:left w:val="nil"/>
              <w:bottom w:val="single" w:sz="4" w:space="0" w:color="auto"/>
              <w:right w:val="single" w:sz="4" w:space="0" w:color="auto"/>
            </w:tcBorders>
            <w:shd w:val="clear" w:color="auto" w:fill="auto"/>
            <w:vAlign w:val="center"/>
          </w:tcPr>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政策</w:t>
            </w:r>
          </w:p>
          <w:p w:rsidR="00B659C2" w:rsidRPr="00E86353" w:rsidRDefault="00F35E55" w:rsidP="00E86353">
            <w:pPr>
              <w:rPr>
                <w:rFonts w:ascii="仿宋_GB2312" w:eastAsia="仿宋_GB2312"/>
                <w:color w:val="FF0000"/>
                <w:sz w:val="18"/>
                <w:szCs w:val="18"/>
              </w:rPr>
            </w:pPr>
            <w:r w:rsidRPr="00E86353">
              <w:rPr>
                <w:rFonts w:ascii="仿宋_GB2312" w:eastAsia="仿宋_GB2312" w:hint="eastAsia"/>
                <w:color w:val="FF0000"/>
                <w:sz w:val="18"/>
                <w:szCs w:val="18"/>
              </w:rPr>
              <w:t>文件</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征集采纳社会公众意见情况</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重大决策草案公布后征集到的社会公众意见情况、采纳与否情况及理由等</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《政府信息公开条例》、《关于全面推进政务公开工作的意见》</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征求意见时对外公布的时限内公开</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■政府网站   </w:t>
            </w:r>
          </w:p>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■两微一端   </w:t>
            </w:r>
          </w:p>
          <w:p w:rsidR="00B659C2" w:rsidRDefault="00F35E55">
            <w:pPr>
              <w:spacing w:line="240" w:lineRule="exact"/>
              <w:jc w:val="left"/>
              <w:rPr>
                <w:rFonts w:ascii="仿宋_GB2312" w:eastAsia="仿宋_GB2312" w:hAnsi="宋体" w:cs="宋体"/>
                <w:color w:val="FF0000"/>
                <w:sz w:val="18"/>
                <w:szCs w:val="18"/>
              </w:rPr>
            </w:pPr>
            <w:r>
              <w:rPr>
                <w:rFonts w:ascii="仿宋_GB2312" w:eastAsia="仿宋_GB2312" w:hint="eastAsia"/>
                <w:color w:val="FF0000"/>
                <w:sz w:val="18"/>
                <w:szCs w:val="18"/>
              </w:rPr>
              <w:t xml:space="preserve">■公开查阅点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9</w:t>
            </w:r>
          </w:p>
        </w:tc>
        <w:tc>
          <w:tcPr>
            <w:tcW w:w="900" w:type="dxa"/>
            <w:vMerge w:val="restart"/>
            <w:tcBorders>
              <w:left w:val="nil"/>
              <w:right w:val="single" w:sz="4" w:space="0" w:color="auto"/>
            </w:tcBorders>
            <w:shd w:val="clear" w:color="auto" w:fill="auto"/>
            <w:vAlign w:val="center"/>
          </w:tcPr>
          <w:p w:rsidR="00B659C2" w:rsidRDefault="00F35E55">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备灾</w:t>
            </w:r>
          </w:p>
          <w:p w:rsidR="00B659C2" w:rsidRDefault="00F35E55">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综合减灾示范社区</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综合减灾示范社区分布情况（其具体位置、创建时间、创建级别等）</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《政府信息公开条例》、《社会救助暂行办法》、《国家综合防灾减灾规划（2016-2020年）》</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 xml:space="preserve">■广播电视   </w:t>
            </w:r>
            <w:r>
              <w:rPr>
                <w:rFonts w:ascii="仿宋_GB2312" w:eastAsia="仿宋_GB2312" w:hint="eastAsia"/>
                <w:color w:val="FF0000"/>
                <w:sz w:val="18"/>
                <w:szCs w:val="18"/>
              </w:rPr>
              <w:br/>
              <w:t xml:space="preserve">■公开查阅点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10</w:t>
            </w:r>
          </w:p>
        </w:tc>
        <w:tc>
          <w:tcPr>
            <w:tcW w:w="900" w:type="dxa"/>
            <w:vMerge/>
            <w:tcBorders>
              <w:left w:val="nil"/>
              <w:right w:val="single" w:sz="4" w:space="0" w:color="auto"/>
            </w:tcBorders>
            <w:shd w:val="clear" w:color="auto" w:fill="auto"/>
            <w:vAlign w:val="center"/>
          </w:tcPr>
          <w:p w:rsidR="00B659C2" w:rsidRDefault="00B659C2">
            <w:pPr>
              <w:jc w:val="center"/>
              <w:rPr>
                <w:rFonts w:ascii="仿宋_GB2312" w:eastAsia="仿宋_GB2312" w:hAnsi="宋体" w:cs="宋体"/>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灾害信息员队伍</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县乡两级灾害信息员工作职责和办公电话</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sz w:val="18"/>
                <w:szCs w:val="18"/>
              </w:rPr>
            </w:pPr>
            <w:r>
              <w:rPr>
                <w:rFonts w:ascii="仿宋_GB2312" w:eastAsia="仿宋_GB2312" w:hint="eastAsia"/>
                <w:color w:val="000000"/>
                <w:sz w:val="18"/>
                <w:szCs w:val="18"/>
              </w:rPr>
              <w:t>同上</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E86353">
            <w:pPr>
              <w:rPr>
                <w:rFonts w:ascii="仿宋_GB2312" w:eastAsia="仿宋_GB2312" w:hAnsi="宋体" w:cs="宋体"/>
                <w:color w:val="0070C0"/>
                <w:sz w:val="18"/>
                <w:szCs w:val="18"/>
              </w:rPr>
            </w:pPr>
            <w:r w:rsidRPr="00A46850">
              <w:rPr>
                <w:rFonts w:ascii="仿宋_GB2312" w:eastAsia="仿宋_GB2312" w:hint="eastAsia"/>
                <w:sz w:val="18"/>
                <w:szCs w:val="18"/>
              </w:rPr>
              <w:t>大唐庄镇人民政府或应急管理部门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0070C0"/>
                <w:sz w:val="18"/>
                <w:szCs w:val="18"/>
              </w:rPr>
            </w:pPr>
            <w:r w:rsidRPr="00E86353">
              <w:rPr>
                <w:rFonts w:ascii="仿宋_GB2312" w:eastAsia="仿宋_GB2312" w:hint="eastAsia"/>
                <w:sz w:val="18"/>
                <w:szCs w:val="18"/>
              </w:rPr>
              <w:t>■政府网站</w:t>
            </w:r>
            <w:r>
              <w:rPr>
                <w:rFonts w:ascii="仿宋_GB2312" w:eastAsia="仿宋_GB2312" w:hint="eastAsia"/>
                <w:color w:val="0070C0"/>
                <w:sz w:val="18"/>
                <w:szCs w:val="18"/>
              </w:rPr>
              <w:t xml:space="preserve">   </w:t>
            </w:r>
            <w:r>
              <w:rPr>
                <w:rFonts w:ascii="仿宋_GB2312" w:eastAsia="仿宋_GB2312" w:hint="eastAsia"/>
                <w:color w:val="0070C0"/>
                <w:sz w:val="18"/>
                <w:szCs w:val="18"/>
              </w:rPr>
              <w:br/>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r>
      <w:tr w:rsidR="00B659C2">
        <w:trPr>
          <w:trHeight w:val="103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11</w:t>
            </w:r>
          </w:p>
        </w:tc>
        <w:tc>
          <w:tcPr>
            <w:tcW w:w="900" w:type="dxa"/>
            <w:vMerge/>
            <w:tcBorders>
              <w:left w:val="nil"/>
              <w:bottom w:val="single" w:sz="4" w:space="0" w:color="auto"/>
              <w:right w:val="single" w:sz="4" w:space="0" w:color="auto"/>
            </w:tcBorders>
            <w:shd w:val="clear" w:color="auto" w:fill="auto"/>
            <w:vAlign w:val="center"/>
          </w:tcPr>
          <w:p w:rsidR="00B659C2" w:rsidRDefault="00B659C2">
            <w:pPr>
              <w:jc w:val="center"/>
              <w:rPr>
                <w:rFonts w:ascii="仿宋_GB2312" w:eastAsia="仿宋_GB2312" w:hAnsi="宋体" w:cs="宋体"/>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预警信息</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气象、地震等单位发布的预警信息</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■政府网站</w:t>
            </w:r>
          </w:p>
          <w:p w:rsidR="00B659C2" w:rsidRDefault="00F35E55">
            <w:pPr>
              <w:spacing w:line="240" w:lineRule="exact"/>
              <w:jc w:val="left"/>
              <w:rPr>
                <w:rFonts w:ascii="仿宋_GB2312" w:eastAsia="仿宋_GB2312"/>
                <w:color w:val="FF0000"/>
                <w:sz w:val="18"/>
                <w:szCs w:val="18"/>
              </w:rPr>
            </w:pPr>
            <w:r>
              <w:rPr>
                <w:rFonts w:ascii="仿宋_GB2312" w:eastAsia="仿宋_GB2312" w:hint="eastAsia"/>
                <w:color w:val="FF0000"/>
                <w:sz w:val="18"/>
                <w:szCs w:val="18"/>
              </w:rPr>
              <w:t xml:space="preserve">■两微一端   </w:t>
            </w:r>
            <w:r>
              <w:rPr>
                <w:rFonts w:ascii="仿宋_GB2312" w:eastAsia="仿宋_GB2312" w:hint="eastAsia"/>
                <w:color w:val="FF0000"/>
                <w:sz w:val="18"/>
                <w:szCs w:val="18"/>
              </w:rPr>
              <w:br/>
              <w:t xml:space="preserve">■广播电视   </w:t>
            </w:r>
            <w:r>
              <w:rPr>
                <w:rFonts w:ascii="仿宋_GB2312" w:eastAsia="仿宋_GB2312" w:hint="eastAsia"/>
                <w:color w:val="FF0000"/>
                <w:sz w:val="18"/>
                <w:szCs w:val="18"/>
              </w:rPr>
              <w:br/>
              <w:t>■公开查阅点</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lastRenderedPageBreak/>
              <w:t>12</w:t>
            </w:r>
          </w:p>
        </w:tc>
        <w:tc>
          <w:tcPr>
            <w:tcW w:w="900" w:type="dxa"/>
            <w:tcBorders>
              <w:left w:val="nil"/>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灾后</w:t>
            </w:r>
          </w:p>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救助</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灾情核定信息</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本行政区域内因自然灾害造成的损失情况（受灾时间、灾害种类、受灾范围、灾害造成的损失等）</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《政府信息公开条例》、《自然灾害救助条例》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■广播电视</w:t>
            </w:r>
          </w:p>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■纸质媒体</w:t>
            </w:r>
            <w:r>
              <w:rPr>
                <w:rFonts w:ascii="仿宋_GB2312" w:eastAsia="仿宋_GB2312" w:hint="eastAsia"/>
                <w:color w:val="FF0000"/>
                <w:sz w:val="18"/>
                <w:szCs w:val="18"/>
              </w:rPr>
              <w:br/>
              <w:t xml:space="preserve">■公开查阅点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13</w:t>
            </w:r>
          </w:p>
        </w:tc>
        <w:tc>
          <w:tcPr>
            <w:tcW w:w="900" w:type="dxa"/>
            <w:tcBorders>
              <w:left w:val="nil"/>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灾后</w:t>
            </w:r>
          </w:p>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救助</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Pr="00E86353" w:rsidRDefault="00F35E55">
            <w:pPr>
              <w:rPr>
                <w:rFonts w:ascii="仿宋_GB2312" w:eastAsia="仿宋_GB2312"/>
                <w:color w:val="FF0000"/>
                <w:sz w:val="18"/>
                <w:szCs w:val="18"/>
              </w:rPr>
            </w:pPr>
            <w:r>
              <w:rPr>
                <w:rFonts w:ascii="仿宋_GB2312" w:eastAsia="仿宋_GB2312" w:hint="eastAsia"/>
                <w:color w:val="FF0000"/>
                <w:sz w:val="18"/>
                <w:szCs w:val="18"/>
              </w:rPr>
              <w:t>救助审定信息</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自然灾害救助（6类）的救助对象、申报材料、办理程序及时限等</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《政府信息公开条例》、《自然灾害救助条例》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 xml:space="preserve">■广播电视   </w:t>
            </w:r>
          </w:p>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■纸质媒体</w:t>
            </w:r>
            <w:r>
              <w:rPr>
                <w:rFonts w:ascii="仿宋_GB2312" w:eastAsia="仿宋_GB2312" w:hint="eastAsia"/>
                <w:color w:val="FF0000"/>
                <w:sz w:val="18"/>
                <w:szCs w:val="18"/>
              </w:rPr>
              <w:br/>
              <w:t xml:space="preserve">■公开查阅点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11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14</w:t>
            </w:r>
          </w:p>
        </w:tc>
        <w:tc>
          <w:tcPr>
            <w:tcW w:w="900" w:type="dxa"/>
            <w:vMerge w:val="restart"/>
            <w:tcBorders>
              <w:left w:val="nil"/>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灾害</w:t>
            </w:r>
          </w:p>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救助</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Pr="00E86353" w:rsidRDefault="00F35E55">
            <w:pPr>
              <w:rPr>
                <w:rFonts w:ascii="仿宋_GB2312" w:eastAsia="仿宋_GB2312"/>
                <w:color w:val="FF0000"/>
                <w:sz w:val="18"/>
                <w:szCs w:val="18"/>
              </w:rPr>
            </w:pPr>
            <w:r>
              <w:rPr>
                <w:rFonts w:ascii="仿宋_GB2312" w:eastAsia="仿宋_GB2312" w:hint="eastAsia"/>
                <w:color w:val="FF0000"/>
                <w:sz w:val="18"/>
                <w:szCs w:val="18"/>
              </w:rPr>
              <w:t>应急管理部门审批</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救助款物通知及划拨情况</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《政府信息公开条例》、《自然灾害救助条例》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 xml:space="preserve">■广播电视   </w:t>
            </w:r>
          </w:p>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■纸质媒体</w:t>
            </w:r>
            <w:r>
              <w:rPr>
                <w:rFonts w:ascii="仿宋_GB2312" w:eastAsia="仿宋_GB2312" w:hint="eastAsia"/>
                <w:color w:val="FF0000"/>
                <w:sz w:val="18"/>
                <w:szCs w:val="18"/>
              </w:rPr>
              <w:br/>
              <w:t>■公开查阅点</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240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15</w:t>
            </w:r>
          </w:p>
        </w:tc>
        <w:tc>
          <w:tcPr>
            <w:tcW w:w="900" w:type="dxa"/>
            <w:vMerge/>
            <w:tcBorders>
              <w:left w:val="nil"/>
              <w:bottom w:val="single" w:sz="4" w:space="0" w:color="auto"/>
              <w:right w:val="single" w:sz="4" w:space="0" w:color="auto"/>
            </w:tcBorders>
            <w:shd w:val="clear" w:color="auto" w:fill="auto"/>
            <w:vAlign w:val="center"/>
          </w:tcPr>
          <w:p w:rsidR="00B659C2" w:rsidRPr="00E86353" w:rsidRDefault="00B659C2">
            <w:pPr>
              <w:jc w:val="center"/>
              <w:rPr>
                <w:rFonts w:ascii="仿宋_GB2312" w:eastAsia="仿宋_GB2312"/>
                <w:color w:val="FF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Pr="00E86353" w:rsidRDefault="00F35E55">
            <w:pPr>
              <w:rPr>
                <w:rFonts w:ascii="仿宋_GB2312" w:eastAsia="仿宋_GB2312"/>
                <w:color w:val="FF0000"/>
                <w:sz w:val="18"/>
                <w:szCs w:val="18"/>
              </w:rPr>
            </w:pPr>
            <w:r>
              <w:rPr>
                <w:rFonts w:ascii="仿宋_GB2312" w:eastAsia="仿宋_GB2312" w:hint="eastAsia"/>
                <w:color w:val="FF0000"/>
                <w:sz w:val="18"/>
                <w:szCs w:val="18"/>
              </w:rPr>
              <w:t>因灾过渡期生活救助</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因灾过渡期生活救助标准、过渡期生活救助对象评议结果公示（灾民姓名、受灾情况、拟救助金额、监督举报电话）                                         过渡期生活救助对象确定（灾民姓名、受灾情况、救助金额、监督举报电话)</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《政府信息公开条例》、《自然灾害救助条例》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 xml:space="preserve">■广播电视   </w:t>
            </w:r>
          </w:p>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■纸质媒体</w:t>
            </w:r>
            <w:r>
              <w:rPr>
                <w:rFonts w:ascii="仿宋_GB2312" w:eastAsia="仿宋_GB2312" w:hint="eastAsia"/>
                <w:color w:val="FF0000"/>
                <w:sz w:val="18"/>
                <w:szCs w:val="18"/>
              </w:rPr>
              <w:br/>
              <w:t>■公开查阅点</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16</w:t>
            </w:r>
          </w:p>
        </w:tc>
        <w:tc>
          <w:tcPr>
            <w:tcW w:w="900" w:type="dxa"/>
            <w:tcBorders>
              <w:left w:val="nil"/>
              <w:bottom w:val="single" w:sz="4" w:space="0" w:color="auto"/>
              <w:right w:val="single" w:sz="4" w:space="0" w:color="auto"/>
            </w:tcBorders>
            <w:shd w:val="clear" w:color="auto" w:fill="auto"/>
            <w:vAlign w:val="center"/>
          </w:tcPr>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灾后</w:t>
            </w:r>
          </w:p>
          <w:p w:rsidR="00B659C2" w:rsidRPr="00E86353" w:rsidRDefault="00F35E55">
            <w:pPr>
              <w:jc w:val="center"/>
              <w:rPr>
                <w:rFonts w:ascii="仿宋_GB2312" w:eastAsia="仿宋_GB2312"/>
                <w:color w:val="FF0000"/>
                <w:sz w:val="18"/>
                <w:szCs w:val="18"/>
              </w:rPr>
            </w:pPr>
            <w:r w:rsidRPr="00E86353">
              <w:rPr>
                <w:rFonts w:ascii="仿宋_GB2312" w:eastAsia="仿宋_GB2312" w:hint="eastAsia"/>
                <w:color w:val="FF0000"/>
                <w:sz w:val="18"/>
                <w:szCs w:val="18"/>
              </w:rPr>
              <w:t>救助</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Pr="00E86353" w:rsidRDefault="00F35E55">
            <w:pPr>
              <w:rPr>
                <w:rFonts w:ascii="仿宋_GB2312" w:eastAsia="仿宋_GB2312"/>
                <w:color w:val="FF0000"/>
                <w:sz w:val="18"/>
                <w:szCs w:val="18"/>
              </w:rPr>
            </w:pPr>
            <w:r>
              <w:rPr>
                <w:rFonts w:ascii="仿宋_GB2312" w:eastAsia="仿宋_GB2312" w:hint="eastAsia"/>
                <w:color w:val="FF0000"/>
                <w:sz w:val="18"/>
                <w:szCs w:val="18"/>
              </w:rPr>
              <w:t>居民住房恢复重建救助</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color w:val="FF0000"/>
                <w:sz w:val="18"/>
                <w:szCs w:val="18"/>
              </w:rPr>
            </w:pPr>
            <w:r>
              <w:rPr>
                <w:rFonts w:ascii="仿宋_GB2312" w:eastAsia="仿宋_GB2312" w:hint="eastAsia"/>
                <w:color w:val="FF0000"/>
                <w:sz w:val="18"/>
                <w:szCs w:val="18"/>
              </w:rPr>
              <w:t xml:space="preserve">居民住房恢复重建救助标准（居民因灾倒房、损房恢复重建具体救助标准）                            </w:t>
            </w:r>
          </w:p>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居民住房恢复重建救助对象评议结果公示（公开灾民姓名、受灾情况、拟救助标准、监督举报电话）</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《政府信息公开条例》、《自然灾害救助条例》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信息形成或变更之日起20个工作日内</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 xml:space="preserve">■广播电视   </w:t>
            </w:r>
          </w:p>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■纸质媒体</w:t>
            </w:r>
            <w:r>
              <w:rPr>
                <w:rFonts w:ascii="仿宋_GB2312" w:eastAsia="仿宋_GB2312" w:hint="eastAsia"/>
                <w:color w:val="FF0000"/>
                <w:sz w:val="18"/>
                <w:szCs w:val="18"/>
              </w:rPr>
              <w:br/>
              <w:t>■公开查阅点</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jc w:val="center"/>
              <w:rPr>
                <w:rFonts w:ascii="仿宋_GB2312" w:eastAsia="仿宋_GB2312" w:hAnsi="宋体" w:cs="宋体"/>
                <w:color w:val="000000"/>
                <w:sz w:val="18"/>
                <w:szCs w:val="18"/>
              </w:rPr>
            </w:pPr>
            <w:bookmarkStart w:id="1" w:name="_GoBack" w:colFirst="0" w:colLast="13"/>
            <w:r>
              <w:rPr>
                <w:rFonts w:ascii="仿宋_GB2312" w:eastAsia="仿宋_GB2312" w:hAnsi="宋体" w:cs="宋体" w:hint="eastAsia"/>
                <w:color w:val="000000"/>
                <w:sz w:val="18"/>
                <w:szCs w:val="18"/>
              </w:rPr>
              <w:lastRenderedPageBreak/>
              <w:t>17</w:t>
            </w:r>
          </w:p>
        </w:tc>
        <w:tc>
          <w:tcPr>
            <w:tcW w:w="900" w:type="dxa"/>
            <w:vMerge w:val="restart"/>
            <w:tcBorders>
              <w:left w:val="nil"/>
              <w:right w:val="single" w:sz="4" w:space="0" w:color="auto"/>
            </w:tcBorders>
            <w:shd w:val="clear" w:color="auto" w:fill="auto"/>
            <w:vAlign w:val="center"/>
          </w:tcPr>
          <w:p w:rsidR="00B659C2" w:rsidRDefault="00F35E55">
            <w:pPr>
              <w:jc w:val="center"/>
              <w:rPr>
                <w:rFonts w:ascii="仿宋_GB2312" w:eastAsia="仿宋_GB2312"/>
                <w:sz w:val="18"/>
                <w:szCs w:val="18"/>
              </w:rPr>
            </w:pPr>
            <w:r>
              <w:rPr>
                <w:rFonts w:ascii="仿宋_GB2312" w:eastAsia="仿宋_GB2312" w:hint="eastAsia"/>
                <w:sz w:val="18"/>
                <w:szCs w:val="18"/>
              </w:rPr>
              <w:t>款物</w:t>
            </w:r>
          </w:p>
          <w:p w:rsidR="00B659C2" w:rsidRDefault="00F35E55">
            <w:pPr>
              <w:jc w:val="center"/>
              <w:rPr>
                <w:rFonts w:ascii="仿宋_GB2312" w:eastAsia="仿宋_GB2312" w:hAnsi="宋体" w:cs="宋体"/>
                <w:sz w:val="18"/>
                <w:szCs w:val="18"/>
              </w:rPr>
            </w:pPr>
            <w:r>
              <w:rPr>
                <w:rFonts w:ascii="仿宋_GB2312" w:eastAsia="仿宋_GB2312" w:hint="eastAsia"/>
                <w:sz w:val="18"/>
                <w:szCs w:val="18"/>
              </w:rPr>
              <w:t>管理</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捐赠款物信息</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年度捐赠款物信息以及款物使用情况</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按进展情况及时公开</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 xml:space="preserve">■政府网站   </w:t>
            </w:r>
            <w:r>
              <w:rPr>
                <w:rFonts w:ascii="仿宋_GB2312" w:eastAsia="仿宋_GB2312" w:hint="eastAsia"/>
                <w:color w:val="FF0000"/>
                <w:sz w:val="18"/>
                <w:szCs w:val="18"/>
              </w:rPr>
              <w:br/>
              <w:t xml:space="preserve">■两微一端   </w:t>
            </w:r>
            <w:r>
              <w:rPr>
                <w:rFonts w:ascii="仿宋_GB2312" w:eastAsia="仿宋_GB2312" w:hint="eastAsia"/>
                <w:color w:val="FF0000"/>
                <w:sz w:val="18"/>
                <w:szCs w:val="18"/>
              </w:rPr>
              <w:br/>
              <w:t xml:space="preserve">■广播电视   </w:t>
            </w:r>
          </w:p>
          <w:p w:rsidR="00B659C2" w:rsidRDefault="00F35E55">
            <w:pPr>
              <w:spacing w:line="240" w:lineRule="exact"/>
              <w:rPr>
                <w:rFonts w:ascii="仿宋_GB2312" w:eastAsia="仿宋_GB2312"/>
                <w:color w:val="FF0000"/>
                <w:sz w:val="18"/>
                <w:szCs w:val="18"/>
              </w:rPr>
            </w:pPr>
            <w:r>
              <w:rPr>
                <w:rFonts w:ascii="仿宋_GB2312" w:eastAsia="仿宋_GB2312" w:hint="eastAsia"/>
                <w:color w:val="FF0000"/>
                <w:sz w:val="18"/>
                <w:szCs w:val="18"/>
              </w:rPr>
              <w:t>■纸质媒体</w:t>
            </w:r>
            <w:r>
              <w:rPr>
                <w:rFonts w:ascii="仿宋_GB2312" w:eastAsia="仿宋_GB2312" w:hint="eastAsia"/>
                <w:color w:val="FF0000"/>
                <w:sz w:val="18"/>
                <w:szCs w:val="18"/>
              </w:rPr>
              <w:br/>
              <w:t>■公开查阅点</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FF0000"/>
                <w:sz w:val="18"/>
                <w:szCs w:val="18"/>
              </w:rPr>
            </w:pPr>
            <w:r>
              <w:rPr>
                <w:rFonts w:ascii="仿宋_GB2312" w:eastAsia="仿宋_GB2312" w:hint="eastAsia"/>
                <w:color w:val="FF0000"/>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18</w:t>
            </w:r>
          </w:p>
        </w:tc>
        <w:tc>
          <w:tcPr>
            <w:tcW w:w="900" w:type="dxa"/>
            <w:vMerge/>
            <w:tcBorders>
              <w:left w:val="nil"/>
              <w:bottom w:val="single" w:sz="4" w:space="0" w:color="auto"/>
              <w:right w:val="single" w:sz="4" w:space="0" w:color="auto"/>
            </w:tcBorders>
            <w:shd w:val="clear" w:color="auto" w:fill="auto"/>
            <w:vAlign w:val="center"/>
          </w:tcPr>
          <w:p w:rsidR="00B659C2" w:rsidRDefault="00B659C2">
            <w:pPr>
              <w:jc w:val="center"/>
              <w:rPr>
                <w:rFonts w:ascii="仿宋_GB2312" w:eastAsia="仿宋_GB2312" w:hAnsi="宋体" w:cs="宋体"/>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年度款物使用情况</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年度救灾资金和救灾物资等使用情况</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按进展情况及时公开</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E86353">
            <w:pPr>
              <w:rPr>
                <w:rFonts w:ascii="仿宋_GB2312" w:eastAsia="仿宋_GB2312" w:hAnsi="宋体" w:cs="宋体"/>
                <w:color w:val="5B9BD5" w:themeColor="accent1"/>
                <w:sz w:val="18"/>
                <w:szCs w:val="18"/>
              </w:rPr>
            </w:pPr>
            <w:r w:rsidRPr="00A46850">
              <w:rPr>
                <w:rFonts w:ascii="仿宋_GB2312" w:eastAsia="仿宋_GB2312" w:hint="eastAsia"/>
                <w:sz w:val="18"/>
                <w:szCs w:val="18"/>
              </w:rPr>
              <w:t>大唐庄镇人民政府或应急管理部门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spacing w:line="240" w:lineRule="exact"/>
              <w:rPr>
                <w:rFonts w:ascii="仿宋_GB2312" w:eastAsia="仿宋_GB2312"/>
                <w:color w:val="000000" w:themeColor="text1"/>
                <w:sz w:val="18"/>
                <w:szCs w:val="18"/>
              </w:rPr>
            </w:pPr>
            <w:r w:rsidRPr="00E86353">
              <w:rPr>
                <w:rFonts w:ascii="仿宋_GB2312" w:eastAsia="仿宋_GB2312" w:hint="eastAsia"/>
                <w:color w:val="000000" w:themeColor="text1"/>
                <w:sz w:val="18"/>
                <w:szCs w:val="18"/>
              </w:rPr>
              <w:t xml:space="preserve">■政府网站   </w:t>
            </w:r>
            <w:r w:rsidRPr="00E86353">
              <w:rPr>
                <w:rFonts w:ascii="仿宋_GB2312" w:eastAsia="仿宋_GB2312" w:hint="eastAsia"/>
                <w:color w:val="000000" w:themeColor="text1"/>
                <w:sz w:val="18"/>
                <w:szCs w:val="18"/>
              </w:rPr>
              <w:br/>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color w:val="000000" w:themeColor="text1"/>
                <w:sz w:val="18"/>
                <w:szCs w:val="18"/>
              </w:rPr>
            </w:pPr>
            <w:r>
              <w:rPr>
                <w:rFonts w:ascii="仿宋_GB2312" w:eastAsia="仿宋_GB2312" w:hint="eastAsia"/>
                <w:color w:val="000000" w:themeColor="text1"/>
                <w:sz w:val="18"/>
                <w:szCs w:val="18"/>
              </w:rPr>
              <w:t>√</w:t>
            </w:r>
          </w:p>
        </w:tc>
      </w:tr>
      <w:tr w:rsidR="00B659C2">
        <w:trPr>
          <w:trHeight w:val="108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19</w:t>
            </w:r>
          </w:p>
        </w:tc>
        <w:tc>
          <w:tcPr>
            <w:tcW w:w="900" w:type="dxa"/>
            <w:tcBorders>
              <w:left w:val="nil"/>
              <w:bottom w:val="single" w:sz="4" w:space="0" w:color="auto"/>
              <w:right w:val="single" w:sz="4" w:space="0" w:color="auto"/>
            </w:tcBorders>
            <w:shd w:val="clear" w:color="auto" w:fill="auto"/>
            <w:vAlign w:val="center"/>
          </w:tcPr>
          <w:p w:rsidR="00B659C2" w:rsidRDefault="00F35E55">
            <w:pPr>
              <w:jc w:val="center"/>
              <w:rPr>
                <w:rFonts w:ascii="仿宋_GB2312" w:eastAsia="仿宋_GB2312"/>
                <w:color w:val="000000"/>
                <w:sz w:val="18"/>
                <w:szCs w:val="18"/>
              </w:rPr>
            </w:pPr>
            <w:r>
              <w:rPr>
                <w:rFonts w:ascii="仿宋_GB2312" w:eastAsia="仿宋_GB2312" w:hint="eastAsia"/>
                <w:color w:val="000000"/>
                <w:sz w:val="18"/>
                <w:szCs w:val="18"/>
              </w:rPr>
              <w:t>工作</w:t>
            </w:r>
          </w:p>
          <w:p w:rsidR="00B659C2" w:rsidRDefault="00F35E55">
            <w:pPr>
              <w:jc w:val="center"/>
              <w:rPr>
                <w:rFonts w:ascii="仿宋_GB2312" w:eastAsia="仿宋_GB2312" w:hAnsi="宋体" w:cs="宋体"/>
                <w:color w:val="000000"/>
                <w:sz w:val="18"/>
                <w:szCs w:val="18"/>
              </w:rPr>
            </w:pPr>
            <w:r>
              <w:rPr>
                <w:rFonts w:ascii="仿宋_GB2312" w:eastAsia="仿宋_GB2312" w:hint="eastAsia"/>
                <w:color w:val="000000"/>
                <w:sz w:val="18"/>
                <w:szCs w:val="18"/>
              </w:rPr>
              <w:t>动态</w:t>
            </w:r>
          </w:p>
        </w:tc>
        <w:tc>
          <w:tcPr>
            <w:tcW w:w="108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工作信息</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防灾减灾救灾其他相关动态信息</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《政府信息公开条例》</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按进展情况及时公开</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E86353">
            <w:pPr>
              <w:rPr>
                <w:rFonts w:ascii="仿宋_GB2312" w:eastAsia="仿宋_GB2312" w:hAnsi="宋体" w:cs="宋体"/>
                <w:color w:val="5B9BD5" w:themeColor="accent1"/>
                <w:sz w:val="18"/>
                <w:szCs w:val="18"/>
              </w:rPr>
            </w:pPr>
            <w:r w:rsidRPr="00A46850">
              <w:rPr>
                <w:rFonts w:ascii="仿宋_GB2312" w:eastAsia="仿宋_GB2312" w:hint="eastAsia"/>
                <w:sz w:val="18"/>
                <w:szCs w:val="18"/>
              </w:rPr>
              <w:t>大唐庄镇人民政府或应急管理部门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tcPr>
          <w:p w:rsidR="00B659C2" w:rsidRPr="00E86353" w:rsidRDefault="00F35E55">
            <w:pPr>
              <w:spacing w:line="240" w:lineRule="exact"/>
              <w:rPr>
                <w:rFonts w:ascii="仿宋_GB2312" w:eastAsia="仿宋_GB2312"/>
                <w:color w:val="000000" w:themeColor="text1"/>
                <w:sz w:val="18"/>
                <w:szCs w:val="18"/>
              </w:rPr>
            </w:pPr>
            <w:r w:rsidRPr="00E86353">
              <w:rPr>
                <w:rFonts w:ascii="仿宋_GB2312" w:eastAsia="仿宋_GB2312" w:hint="eastAsia"/>
                <w:color w:val="000000" w:themeColor="text1"/>
                <w:sz w:val="18"/>
                <w:szCs w:val="18"/>
              </w:rPr>
              <w:t xml:space="preserve">■政府网站   </w:t>
            </w:r>
            <w:r w:rsidRPr="00E86353">
              <w:rPr>
                <w:rFonts w:ascii="仿宋_GB2312" w:eastAsia="仿宋_GB2312" w:hint="eastAsia"/>
                <w:color w:val="000000" w:themeColor="text1"/>
                <w:sz w:val="18"/>
                <w:szCs w:val="18"/>
              </w:rPr>
              <w:br/>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 xml:space="preserve">　</w:t>
            </w:r>
          </w:p>
        </w:tc>
        <w:tc>
          <w:tcPr>
            <w:tcW w:w="540"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c>
          <w:tcPr>
            <w:tcW w:w="664" w:type="dxa"/>
            <w:tcBorders>
              <w:top w:val="single" w:sz="4" w:space="0" w:color="auto"/>
              <w:left w:val="nil"/>
              <w:bottom w:val="single" w:sz="4" w:space="0" w:color="auto"/>
              <w:right w:val="single" w:sz="4" w:space="0" w:color="auto"/>
            </w:tcBorders>
            <w:shd w:val="clear" w:color="auto" w:fill="auto"/>
            <w:vAlign w:val="center"/>
          </w:tcPr>
          <w:p w:rsidR="00B659C2" w:rsidRDefault="00F35E55">
            <w:pPr>
              <w:rPr>
                <w:rFonts w:ascii="仿宋_GB2312" w:eastAsia="仿宋_GB2312" w:hAnsi="宋体" w:cs="宋体"/>
                <w:sz w:val="18"/>
                <w:szCs w:val="18"/>
              </w:rPr>
            </w:pPr>
            <w:r>
              <w:rPr>
                <w:rFonts w:ascii="仿宋_GB2312" w:eastAsia="仿宋_GB2312" w:hint="eastAsia"/>
                <w:sz w:val="18"/>
                <w:szCs w:val="18"/>
              </w:rPr>
              <w:t>√</w:t>
            </w:r>
          </w:p>
        </w:tc>
      </w:tr>
      <w:bookmarkEnd w:id="1"/>
    </w:tbl>
    <w:p w:rsidR="00B659C2" w:rsidRDefault="00B659C2"/>
    <w:sectPr w:rsidR="00B659C2" w:rsidSect="00B659C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344" w:rsidRDefault="00480344" w:rsidP="00E86353">
      <w:r>
        <w:separator/>
      </w:r>
    </w:p>
  </w:endnote>
  <w:endnote w:type="continuationSeparator" w:id="1">
    <w:p w:rsidR="00480344" w:rsidRDefault="00480344" w:rsidP="00E86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344" w:rsidRDefault="00480344" w:rsidP="00E86353">
      <w:r>
        <w:separator/>
      </w:r>
    </w:p>
  </w:footnote>
  <w:footnote w:type="continuationSeparator" w:id="1">
    <w:p w:rsidR="00480344" w:rsidRDefault="00480344" w:rsidP="00E863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59C2"/>
    <w:rsid w:val="00480344"/>
    <w:rsid w:val="00942B42"/>
    <w:rsid w:val="009F0449"/>
    <w:rsid w:val="00B659C2"/>
    <w:rsid w:val="00E86353"/>
    <w:rsid w:val="00F35E55"/>
    <w:rsid w:val="17DE1ADA"/>
    <w:rsid w:val="1EBF1CFD"/>
    <w:rsid w:val="69676EE4"/>
    <w:rsid w:val="7FD762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59C2"/>
    <w:pPr>
      <w:widowControl w:val="0"/>
      <w:jc w:val="both"/>
    </w:pPr>
    <w:rPr>
      <w:rFonts w:ascii="Calibri" w:hAnsi="Calibri"/>
      <w:kern w:val="2"/>
      <w:sz w:val="21"/>
      <w:szCs w:val="22"/>
    </w:rPr>
  </w:style>
  <w:style w:type="paragraph" w:styleId="1">
    <w:name w:val="heading 1"/>
    <w:basedOn w:val="a"/>
    <w:next w:val="a"/>
    <w:qFormat/>
    <w:rsid w:val="00B659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863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86353"/>
    <w:rPr>
      <w:rFonts w:ascii="Calibri" w:hAnsi="Calibri"/>
      <w:kern w:val="2"/>
      <w:sz w:val="18"/>
      <w:szCs w:val="18"/>
    </w:rPr>
  </w:style>
  <w:style w:type="paragraph" w:styleId="a4">
    <w:name w:val="footer"/>
    <w:basedOn w:val="a"/>
    <w:link w:val="Char0"/>
    <w:rsid w:val="00E86353"/>
    <w:pPr>
      <w:tabs>
        <w:tab w:val="center" w:pos="4153"/>
        <w:tab w:val="right" w:pos="8306"/>
      </w:tabs>
      <w:snapToGrid w:val="0"/>
      <w:jc w:val="left"/>
    </w:pPr>
    <w:rPr>
      <w:sz w:val="18"/>
      <w:szCs w:val="18"/>
    </w:rPr>
  </w:style>
  <w:style w:type="character" w:customStyle="1" w:styleId="Char0">
    <w:name w:val="页脚 Char"/>
    <w:basedOn w:val="a0"/>
    <w:link w:val="a4"/>
    <w:rsid w:val="00E86353"/>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401</Words>
  <Characters>2288</Characters>
  <Application>Microsoft Office Word</Application>
  <DocSecurity>0</DocSecurity>
  <Lines>19</Lines>
  <Paragraphs>5</Paragraphs>
  <ScaleCrop>false</ScaleCrop>
  <Company>微软中国</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Hewlett-Packard Company</cp:lastModifiedBy>
  <cp:revision>3</cp:revision>
  <dcterms:created xsi:type="dcterms:W3CDTF">2014-10-29T12:08:00Z</dcterms:created>
  <dcterms:modified xsi:type="dcterms:W3CDTF">2020-09-04T02:50:00Z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