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518" w:rsidRDefault="00627CFF">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农村危房改造领域基层政务公开标准目录</w:t>
      </w:r>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00"/>
        <w:gridCol w:w="1260"/>
        <w:gridCol w:w="1980"/>
        <w:gridCol w:w="1800"/>
        <w:gridCol w:w="1402"/>
        <w:gridCol w:w="1440"/>
        <w:gridCol w:w="2018"/>
        <w:gridCol w:w="720"/>
        <w:gridCol w:w="709"/>
        <w:gridCol w:w="551"/>
        <w:gridCol w:w="720"/>
        <w:gridCol w:w="720"/>
        <w:gridCol w:w="720"/>
      </w:tblGrid>
      <w:tr w:rsidR="00EA6518">
        <w:trPr>
          <w:cantSplit/>
        </w:trPr>
        <w:tc>
          <w:tcPr>
            <w:tcW w:w="540" w:type="dxa"/>
            <w:vMerge w:val="restart"/>
            <w:shd w:val="clear" w:color="auto" w:fill="auto"/>
            <w:vAlign w:val="center"/>
          </w:tcPr>
          <w:p w:rsidR="00EA6518" w:rsidRDefault="00627CFF">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980" w:type="dxa"/>
            <w:vMerge w:val="restart"/>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800" w:type="dxa"/>
            <w:vMerge w:val="restart"/>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402" w:type="dxa"/>
            <w:vMerge w:val="restart"/>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440" w:type="dxa"/>
            <w:vMerge w:val="restart"/>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2018" w:type="dxa"/>
            <w:vMerge w:val="restart"/>
            <w:shd w:val="clear" w:color="auto" w:fill="auto"/>
            <w:vAlign w:val="center"/>
          </w:tcPr>
          <w:p w:rsidR="00EA6518" w:rsidRDefault="00627CFF">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EA6518">
        <w:trPr>
          <w:cantSplit/>
        </w:trPr>
        <w:tc>
          <w:tcPr>
            <w:tcW w:w="540" w:type="dxa"/>
            <w:vMerge/>
            <w:vAlign w:val="center"/>
          </w:tcPr>
          <w:p w:rsidR="00EA6518" w:rsidRDefault="00EA6518">
            <w:pPr>
              <w:widowControl/>
              <w:jc w:val="left"/>
              <w:rPr>
                <w:rFonts w:ascii="Times New Roman" w:hAnsi="Times New Roman"/>
                <w:color w:val="000000"/>
                <w:kern w:val="0"/>
                <w:sz w:val="22"/>
              </w:rPr>
            </w:pPr>
          </w:p>
        </w:tc>
        <w:tc>
          <w:tcPr>
            <w:tcW w:w="90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6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980" w:type="dxa"/>
            <w:vMerge/>
            <w:vAlign w:val="center"/>
          </w:tcPr>
          <w:p w:rsidR="00EA6518" w:rsidRDefault="00EA6518">
            <w:pPr>
              <w:widowControl/>
              <w:jc w:val="left"/>
              <w:rPr>
                <w:rFonts w:ascii="黑体" w:eastAsia="黑体" w:hAnsi="宋体" w:cs="宋体"/>
                <w:color w:val="000000"/>
                <w:kern w:val="0"/>
                <w:sz w:val="22"/>
              </w:rPr>
            </w:pPr>
          </w:p>
        </w:tc>
        <w:tc>
          <w:tcPr>
            <w:tcW w:w="1800" w:type="dxa"/>
            <w:vMerge/>
            <w:vAlign w:val="center"/>
          </w:tcPr>
          <w:p w:rsidR="00EA6518" w:rsidRDefault="00EA6518">
            <w:pPr>
              <w:widowControl/>
              <w:jc w:val="left"/>
              <w:rPr>
                <w:rFonts w:ascii="黑体" w:eastAsia="黑体" w:hAnsi="宋体" w:cs="宋体"/>
                <w:color w:val="000000"/>
                <w:kern w:val="0"/>
                <w:sz w:val="22"/>
              </w:rPr>
            </w:pPr>
          </w:p>
        </w:tc>
        <w:tc>
          <w:tcPr>
            <w:tcW w:w="1402" w:type="dxa"/>
            <w:vMerge/>
            <w:vAlign w:val="center"/>
          </w:tcPr>
          <w:p w:rsidR="00EA6518" w:rsidRDefault="00EA6518">
            <w:pPr>
              <w:widowControl/>
              <w:jc w:val="left"/>
              <w:rPr>
                <w:rFonts w:ascii="黑体" w:eastAsia="黑体" w:hAnsi="宋体" w:cs="宋体"/>
                <w:color w:val="000000"/>
                <w:kern w:val="0"/>
                <w:sz w:val="22"/>
              </w:rPr>
            </w:pPr>
          </w:p>
        </w:tc>
        <w:tc>
          <w:tcPr>
            <w:tcW w:w="1440" w:type="dxa"/>
            <w:vMerge/>
            <w:vAlign w:val="center"/>
          </w:tcPr>
          <w:p w:rsidR="00EA6518" w:rsidRDefault="00EA6518">
            <w:pPr>
              <w:widowControl/>
              <w:jc w:val="left"/>
              <w:rPr>
                <w:rFonts w:ascii="黑体" w:eastAsia="黑体" w:hAnsi="宋体" w:cs="宋体"/>
                <w:color w:val="000000"/>
                <w:kern w:val="0"/>
                <w:sz w:val="22"/>
              </w:rPr>
            </w:pPr>
          </w:p>
        </w:tc>
        <w:tc>
          <w:tcPr>
            <w:tcW w:w="2018" w:type="dxa"/>
            <w:vMerge/>
            <w:vAlign w:val="center"/>
          </w:tcPr>
          <w:p w:rsidR="00EA6518" w:rsidRDefault="00EA6518">
            <w:pPr>
              <w:widowControl/>
              <w:jc w:val="left"/>
              <w:rPr>
                <w:rFonts w:ascii="黑体" w:eastAsia="黑体" w:hAnsi="宋体" w:cs="宋体"/>
                <w:kern w:val="0"/>
                <w:sz w:val="22"/>
              </w:rPr>
            </w:pPr>
          </w:p>
        </w:tc>
        <w:tc>
          <w:tcPr>
            <w:tcW w:w="72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720" w:type="dxa"/>
            <w:shd w:val="clear" w:color="auto" w:fill="auto"/>
            <w:vAlign w:val="center"/>
          </w:tcPr>
          <w:p w:rsidR="00EA6518" w:rsidRDefault="00627CFF">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街镇、村级</w:t>
            </w:r>
          </w:p>
        </w:tc>
      </w:tr>
      <w:tr w:rsidR="00EA6518">
        <w:trPr>
          <w:cantSplit/>
        </w:trPr>
        <w:tc>
          <w:tcPr>
            <w:tcW w:w="540" w:type="dxa"/>
            <w:vAlign w:val="center"/>
          </w:tcPr>
          <w:p w:rsidR="00EA6518" w:rsidRDefault="00627CFF">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p>
        </w:tc>
        <w:tc>
          <w:tcPr>
            <w:tcW w:w="900" w:type="dxa"/>
            <w:shd w:val="clear" w:color="auto" w:fill="auto"/>
            <w:vAlign w:val="center"/>
          </w:tcPr>
          <w:p w:rsidR="00EA6518" w:rsidRDefault="00627CFF">
            <w:pPr>
              <w:jc w:val="center"/>
              <w:rPr>
                <w:rFonts w:ascii="仿宋_GB2312" w:eastAsia="仿宋_GB2312" w:hAnsi="宋体"/>
                <w:color w:val="000000"/>
                <w:sz w:val="18"/>
                <w:szCs w:val="18"/>
              </w:rPr>
            </w:pPr>
            <w:r>
              <w:rPr>
                <w:rFonts w:ascii="仿宋_GB2312" w:eastAsia="仿宋_GB2312" w:hAnsi="宋体" w:hint="eastAsia"/>
                <w:color w:val="000000"/>
                <w:sz w:val="18"/>
                <w:szCs w:val="18"/>
              </w:rPr>
              <w:t>部门文件</w:t>
            </w:r>
          </w:p>
        </w:tc>
        <w:tc>
          <w:tcPr>
            <w:tcW w:w="1260" w:type="dxa"/>
            <w:shd w:val="clear" w:color="auto" w:fill="auto"/>
            <w:vAlign w:val="center"/>
          </w:tcPr>
          <w:p w:rsidR="00EA6518" w:rsidRDefault="00627CFF">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农村危房改造相关文件</w:t>
            </w:r>
          </w:p>
        </w:tc>
        <w:tc>
          <w:tcPr>
            <w:tcW w:w="1980" w:type="dxa"/>
            <w:vAlign w:val="center"/>
          </w:tcPr>
          <w:p w:rsidR="00EA6518" w:rsidRDefault="00627CFF">
            <w:pPr>
              <w:widowControl/>
              <w:rPr>
                <w:rFonts w:ascii="黑体" w:eastAsia="黑体" w:hAnsi="宋体" w:cs="宋体"/>
                <w:color w:val="000000"/>
                <w:kern w:val="0"/>
                <w:sz w:val="22"/>
              </w:rPr>
            </w:pPr>
            <w:r>
              <w:rPr>
                <w:rFonts w:ascii="仿宋_GB2312" w:eastAsia="仿宋_GB2312" w:hAnsi="宋体" w:hint="eastAsia"/>
                <w:color w:val="000000"/>
                <w:sz w:val="18"/>
                <w:szCs w:val="18"/>
              </w:rPr>
              <w:t>文件分类、生成日期、标题、文号、有效性、关键词和具体内容等</w:t>
            </w:r>
          </w:p>
        </w:tc>
        <w:tc>
          <w:tcPr>
            <w:tcW w:w="1800" w:type="dxa"/>
            <w:vAlign w:val="center"/>
          </w:tcPr>
          <w:p w:rsidR="00EA6518" w:rsidRDefault="00627CFF">
            <w:pPr>
              <w:widowControl/>
              <w:rPr>
                <w:rFonts w:ascii="黑体" w:eastAsia="黑体" w:hAnsi="宋体" w:cs="宋体"/>
                <w:color w:val="000000"/>
                <w:kern w:val="0"/>
                <w:sz w:val="22"/>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EA6518" w:rsidRDefault="00627CFF">
            <w:pPr>
              <w:widowControl/>
              <w:rPr>
                <w:rFonts w:ascii="黑体" w:eastAsia="黑体" w:hAnsi="宋体" w:cs="宋体"/>
                <w:color w:val="000000"/>
                <w:kern w:val="0"/>
                <w:sz w:val="22"/>
              </w:rPr>
            </w:pPr>
            <w:r>
              <w:rPr>
                <w:rFonts w:ascii="仿宋_GB2312" w:eastAsia="仿宋_GB2312" w:hAnsi="宋体" w:hint="eastAsia"/>
                <w:color w:val="000000"/>
                <w:sz w:val="18"/>
                <w:szCs w:val="18"/>
              </w:rPr>
              <w:t>信息形成之日起20个工作日内</w:t>
            </w:r>
          </w:p>
        </w:tc>
        <w:tc>
          <w:tcPr>
            <w:tcW w:w="1440" w:type="dxa"/>
            <w:vAlign w:val="center"/>
          </w:tcPr>
          <w:p w:rsidR="00EA6518" w:rsidRDefault="00981F9E">
            <w:pPr>
              <w:widowControl/>
              <w:rPr>
                <w:rFonts w:ascii="黑体" w:eastAsia="黑体" w:hAnsi="宋体" w:cs="宋体"/>
                <w:color w:val="000000"/>
                <w:kern w:val="0"/>
                <w:sz w:val="22"/>
              </w:rPr>
            </w:pPr>
            <w:r>
              <w:rPr>
                <w:rFonts w:ascii="仿宋_GB2312" w:eastAsia="仿宋_GB2312" w:hAnsi="宋体" w:hint="eastAsia"/>
                <w:color w:val="000000"/>
                <w:sz w:val="18"/>
                <w:szCs w:val="18"/>
              </w:rPr>
              <w:t>朝霞街道办事处</w:t>
            </w:r>
          </w:p>
        </w:tc>
        <w:tc>
          <w:tcPr>
            <w:tcW w:w="2018" w:type="dxa"/>
            <w:vAlign w:val="center"/>
          </w:tcPr>
          <w:p w:rsidR="00EA6518" w:rsidRDefault="00627CFF">
            <w:pPr>
              <w:widowControl/>
              <w:rPr>
                <w:rFonts w:ascii="黑体" w:eastAsia="黑体" w:hAnsi="宋体" w:cs="宋体"/>
                <w:kern w:val="0"/>
                <w:sz w:val="22"/>
              </w:rPr>
            </w:pPr>
            <w:r>
              <w:rPr>
                <w:rFonts w:ascii="仿宋_GB2312" w:eastAsia="仿宋_GB2312" w:hAnsi="宋体" w:hint="eastAsia"/>
                <w:color w:val="000000"/>
                <w:sz w:val="18"/>
                <w:szCs w:val="18"/>
              </w:rPr>
              <w:t>政府门户网站</w:t>
            </w:r>
          </w:p>
        </w:tc>
        <w:tc>
          <w:tcPr>
            <w:tcW w:w="720" w:type="dxa"/>
            <w:shd w:val="clear" w:color="auto" w:fill="auto"/>
            <w:vAlign w:val="center"/>
          </w:tcPr>
          <w:p w:rsidR="00EA6518" w:rsidRDefault="00627CF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EA6518" w:rsidRDefault="00EA6518">
            <w:pPr>
              <w:jc w:val="center"/>
              <w:rPr>
                <w:rFonts w:ascii="仿宋_GB2312" w:eastAsia="仿宋_GB2312" w:hAnsi="宋体"/>
                <w:color w:val="000000"/>
                <w:sz w:val="18"/>
                <w:szCs w:val="18"/>
              </w:rPr>
            </w:pPr>
          </w:p>
        </w:tc>
        <w:tc>
          <w:tcPr>
            <w:tcW w:w="551" w:type="dxa"/>
            <w:shd w:val="clear" w:color="auto" w:fill="auto"/>
            <w:vAlign w:val="center"/>
          </w:tcPr>
          <w:p w:rsidR="00EA6518" w:rsidRDefault="00627CF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EA6518" w:rsidRDefault="00EA6518">
            <w:pPr>
              <w:jc w:val="center"/>
              <w:rPr>
                <w:rFonts w:ascii="仿宋_GB2312" w:eastAsia="仿宋_GB2312" w:hAnsi="宋体"/>
                <w:color w:val="000000"/>
                <w:sz w:val="18"/>
                <w:szCs w:val="18"/>
              </w:rPr>
            </w:pPr>
          </w:p>
        </w:tc>
        <w:tc>
          <w:tcPr>
            <w:tcW w:w="720" w:type="dxa"/>
            <w:shd w:val="clear" w:color="auto" w:fill="auto"/>
            <w:vAlign w:val="center"/>
          </w:tcPr>
          <w:p w:rsidR="00EA6518" w:rsidRDefault="00627CF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EA6518" w:rsidRDefault="00627CFF">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Height w:val="1042"/>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2</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政策解读</w:t>
            </w:r>
          </w:p>
        </w:tc>
        <w:tc>
          <w:tcPr>
            <w:tcW w:w="1260" w:type="dxa"/>
            <w:shd w:val="clear" w:color="auto" w:fill="auto"/>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上级政策解读</w:t>
            </w:r>
          </w:p>
        </w:tc>
        <w:tc>
          <w:tcPr>
            <w:tcW w:w="1980" w:type="dxa"/>
            <w:vMerge w:val="restart"/>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Merge w:val="restart"/>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Merge w:val="restart"/>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Merge w:val="restart"/>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3</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本级政策解读</w:t>
            </w:r>
          </w:p>
        </w:tc>
        <w:tc>
          <w:tcPr>
            <w:tcW w:w="1980" w:type="dxa"/>
            <w:vMerge/>
            <w:vAlign w:val="center"/>
          </w:tcPr>
          <w:p w:rsidR="00981F9E" w:rsidRDefault="00981F9E">
            <w:pPr>
              <w:widowControl/>
              <w:rPr>
                <w:rFonts w:ascii="仿宋_GB2312" w:eastAsia="仿宋_GB2312" w:hAnsi="宋体"/>
                <w:color w:val="000000"/>
                <w:sz w:val="18"/>
                <w:szCs w:val="18"/>
              </w:rPr>
            </w:pPr>
          </w:p>
        </w:tc>
        <w:tc>
          <w:tcPr>
            <w:tcW w:w="1800" w:type="dxa"/>
            <w:vMerge/>
            <w:vAlign w:val="center"/>
          </w:tcPr>
          <w:p w:rsidR="00981F9E" w:rsidRDefault="00981F9E">
            <w:pPr>
              <w:widowControl/>
              <w:rPr>
                <w:rFonts w:ascii="仿宋_GB2312" w:eastAsia="仿宋_GB2312" w:hAnsi="宋体"/>
                <w:color w:val="000000"/>
                <w:sz w:val="18"/>
                <w:szCs w:val="18"/>
              </w:rPr>
            </w:pPr>
          </w:p>
        </w:tc>
        <w:tc>
          <w:tcPr>
            <w:tcW w:w="1402" w:type="dxa"/>
            <w:vMerge/>
            <w:vAlign w:val="center"/>
          </w:tcPr>
          <w:p w:rsidR="00981F9E" w:rsidRDefault="00981F9E">
            <w:pPr>
              <w:widowControl/>
              <w:rPr>
                <w:rFonts w:ascii="仿宋_GB2312" w:eastAsia="仿宋_GB2312" w:hAnsi="宋体"/>
                <w:color w:val="000000"/>
                <w:sz w:val="18"/>
                <w:szCs w:val="18"/>
              </w:rPr>
            </w:pPr>
          </w:p>
        </w:tc>
        <w:tc>
          <w:tcPr>
            <w:tcW w:w="1440" w:type="dxa"/>
            <w:vMerge/>
            <w:vAlign w:val="center"/>
          </w:tcPr>
          <w:p w:rsidR="00981F9E" w:rsidRDefault="00981F9E" w:rsidP="00981F9E">
            <w:pPr>
              <w:widowControl/>
              <w:jc w:val="center"/>
              <w:rPr>
                <w:rFonts w:ascii="仿宋_GB2312" w:eastAsia="仿宋_GB2312" w:hAnsi="宋体"/>
                <w:color w:val="000000"/>
                <w:sz w:val="18"/>
                <w:szCs w:val="18"/>
              </w:rPr>
            </w:pPr>
          </w:p>
        </w:tc>
        <w:tc>
          <w:tcPr>
            <w:tcW w:w="2018" w:type="dxa"/>
            <w:vMerge/>
            <w:vAlign w:val="center"/>
          </w:tcPr>
          <w:p w:rsidR="00981F9E" w:rsidRDefault="00981F9E">
            <w:pPr>
              <w:widowControl/>
              <w:rPr>
                <w:rFonts w:ascii="仿宋_GB2312" w:eastAsia="仿宋_GB2312" w:hAnsi="宋体"/>
                <w:color w:val="000000"/>
                <w:sz w:val="18"/>
                <w:szCs w:val="18"/>
              </w:rPr>
            </w:pPr>
          </w:p>
        </w:tc>
        <w:tc>
          <w:tcPr>
            <w:tcW w:w="72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709"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vMerge/>
            <w:shd w:val="clear" w:color="auto" w:fill="auto"/>
            <w:vAlign w:val="center"/>
          </w:tcPr>
          <w:p w:rsidR="00981F9E" w:rsidRDefault="00981F9E">
            <w:pPr>
              <w:jc w:val="center"/>
              <w:rPr>
                <w:rFonts w:ascii="仿宋_GB2312" w:eastAsia="仿宋_GB2312" w:hAnsi="宋体"/>
                <w:color w:val="000000"/>
                <w:sz w:val="18"/>
                <w:szCs w:val="18"/>
              </w:rPr>
            </w:pP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4</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计划实施</w:t>
            </w: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任务分配</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及时公开农村危房改造补助农户名单</w:t>
            </w:r>
          </w:p>
        </w:tc>
        <w:tc>
          <w:tcPr>
            <w:tcW w:w="1800" w:type="dxa"/>
            <w:vMerge w:val="restart"/>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《住房城乡建设部 财政部 国务院扶贫办关于加强和完善建档立卡贫困户等重点对象农村危房改造若干问题的通知》等</w:t>
            </w:r>
          </w:p>
        </w:tc>
        <w:tc>
          <w:tcPr>
            <w:tcW w:w="1402" w:type="dxa"/>
            <w:vAlign w:val="center"/>
          </w:tcPr>
          <w:p w:rsidR="00981F9E" w:rsidRDefault="00981F9E">
            <w:pPr>
              <w:widowControl/>
              <w:rPr>
                <w:rFonts w:ascii="仿宋_GB2312" w:eastAsia="仿宋_GB2312" w:hAnsi="宋体"/>
                <w:color w:val="000000"/>
                <w:sz w:val="18"/>
                <w:szCs w:val="18"/>
              </w:rPr>
            </w:pPr>
            <w:r>
              <w:rPr>
                <w:rFonts w:ascii="仿宋_GB2312" w:eastAsia="仿宋_GB2312" w:hAnsi="宋体" w:hint="eastAsia"/>
                <w:color w:val="000000"/>
                <w:sz w:val="18"/>
                <w:szCs w:val="18"/>
              </w:rPr>
              <w:t>分配结果确定后20个工作日内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bookmarkStart w:id="0" w:name="_GoBack" w:colFirst="8" w:colLast="13"/>
            <w:r>
              <w:rPr>
                <w:rFonts w:ascii="Times New Roman" w:hAnsi="Times New Roman" w:hint="eastAsia"/>
                <w:color w:val="000000"/>
                <w:kern w:val="0"/>
                <w:sz w:val="16"/>
                <w:szCs w:val="16"/>
              </w:rPr>
              <w:t>5</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组织培训</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组织开展农村建筑工匠培训文件</w:t>
            </w:r>
          </w:p>
        </w:tc>
        <w:tc>
          <w:tcPr>
            <w:tcW w:w="1800" w:type="dxa"/>
            <w:vMerge/>
            <w:vAlign w:val="center"/>
          </w:tcPr>
          <w:p w:rsidR="00981F9E" w:rsidRDefault="00981F9E">
            <w:pPr>
              <w:widowControl/>
              <w:rPr>
                <w:rFonts w:ascii="仿宋_GB2312" w:eastAsia="仿宋_GB2312" w:hAnsi="宋体"/>
                <w:color w:val="000000"/>
                <w:sz w:val="18"/>
                <w:szCs w:val="18"/>
              </w:rPr>
            </w:pP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bookmarkEnd w:id="0"/>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lastRenderedPageBreak/>
              <w:t>6</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农村危房等级评定标准</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农村危房等级评定相关标准</w:t>
            </w:r>
          </w:p>
        </w:tc>
        <w:tc>
          <w:tcPr>
            <w:tcW w:w="180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7</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农村危房改造对象申请条件</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农村危房改造农户申请条件</w:t>
            </w:r>
          </w:p>
        </w:tc>
        <w:tc>
          <w:tcPr>
            <w:tcW w:w="1800" w:type="dxa"/>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8</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800" w:type="dxa"/>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9</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农村危房改造竣工合格标准</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农村危房改造竣工验收要求</w:t>
            </w:r>
          </w:p>
        </w:tc>
        <w:tc>
          <w:tcPr>
            <w:tcW w:w="1800" w:type="dxa"/>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10</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对象认定</w:t>
            </w:r>
          </w:p>
        </w:tc>
        <w:tc>
          <w:tcPr>
            <w:tcW w:w="1260" w:type="dxa"/>
            <w:shd w:val="clear" w:color="auto" w:fill="auto"/>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危改户认定程序</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农村危房改造申请程序</w:t>
            </w:r>
          </w:p>
        </w:tc>
        <w:tc>
          <w:tcPr>
            <w:tcW w:w="1800" w:type="dxa"/>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11</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800" w:type="dxa"/>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RPr="00E66CA6" w:rsidTr="00981F9E">
        <w:trPr>
          <w:cantSplit/>
        </w:trPr>
        <w:tc>
          <w:tcPr>
            <w:tcW w:w="540" w:type="dxa"/>
            <w:vAlign w:val="center"/>
          </w:tcPr>
          <w:p w:rsidR="00981F9E" w:rsidRPr="00E66CA6" w:rsidRDefault="00981F9E">
            <w:pPr>
              <w:widowControl/>
              <w:jc w:val="center"/>
              <w:rPr>
                <w:rFonts w:ascii="Times New Roman" w:hAnsi="Times New Roman"/>
                <w:kern w:val="0"/>
                <w:sz w:val="16"/>
                <w:szCs w:val="16"/>
              </w:rPr>
            </w:pPr>
            <w:r w:rsidRPr="00E66CA6">
              <w:rPr>
                <w:rFonts w:ascii="Times New Roman" w:hAnsi="Times New Roman" w:hint="eastAsia"/>
                <w:kern w:val="0"/>
                <w:sz w:val="16"/>
                <w:szCs w:val="16"/>
              </w:rPr>
              <w:lastRenderedPageBreak/>
              <w:t>12</w:t>
            </w:r>
          </w:p>
        </w:tc>
        <w:tc>
          <w:tcPr>
            <w:tcW w:w="900" w:type="dxa"/>
            <w:shd w:val="clear" w:color="auto" w:fill="auto"/>
            <w:vAlign w:val="center"/>
          </w:tcPr>
          <w:p w:rsidR="00981F9E" w:rsidRPr="00E66CA6" w:rsidRDefault="00981F9E">
            <w:pPr>
              <w:jc w:val="center"/>
              <w:rPr>
                <w:rFonts w:ascii="仿宋_GB2312" w:eastAsia="仿宋_GB2312" w:hAnsi="宋体"/>
                <w:sz w:val="18"/>
                <w:szCs w:val="18"/>
              </w:rPr>
            </w:pPr>
            <w:r w:rsidRPr="00E66CA6">
              <w:rPr>
                <w:rFonts w:ascii="仿宋_GB2312" w:eastAsia="仿宋_GB2312" w:hAnsi="宋体" w:hint="eastAsia"/>
                <w:sz w:val="18"/>
                <w:szCs w:val="18"/>
              </w:rPr>
              <w:t>预算管理</w:t>
            </w:r>
          </w:p>
        </w:tc>
        <w:tc>
          <w:tcPr>
            <w:tcW w:w="1260" w:type="dxa"/>
            <w:shd w:val="clear" w:color="auto" w:fill="auto"/>
            <w:vAlign w:val="center"/>
          </w:tcPr>
          <w:p w:rsidR="00981F9E" w:rsidRPr="00E66CA6" w:rsidRDefault="00981F9E">
            <w:pPr>
              <w:rPr>
                <w:rFonts w:ascii="仿宋_GB2312" w:eastAsia="仿宋_GB2312" w:hAnsi="宋体"/>
                <w:sz w:val="18"/>
                <w:szCs w:val="18"/>
              </w:rPr>
            </w:pPr>
            <w:r w:rsidRPr="00E66CA6">
              <w:rPr>
                <w:rFonts w:ascii="仿宋_GB2312" w:eastAsia="仿宋_GB2312" w:hAnsi="宋体" w:hint="eastAsia"/>
                <w:sz w:val="18"/>
                <w:szCs w:val="18"/>
              </w:rPr>
              <w:t>预算编制和执行情况</w:t>
            </w:r>
          </w:p>
        </w:tc>
        <w:tc>
          <w:tcPr>
            <w:tcW w:w="1980" w:type="dxa"/>
            <w:vAlign w:val="center"/>
          </w:tcPr>
          <w:p w:rsidR="00981F9E" w:rsidRPr="00E66CA6" w:rsidRDefault="00981F9E">
            <w:pPr>
              <w:rPr>
                <w:rFonts w:ascii="仿宋_GB2312" w:eastAsia="仿宋_GB2312" w:hAnsi="宋体"/>
                <w:sz w:val="18"/>
                <w:szCs w:val="18"/>
              </w:rPr>
            </w:pPr>
            <w:r w:rsidRPr="00E66CA6">
              <w:rPr>
                <w:rFonts w:ascii="仿宋_GB2312" w:eastAsia="仿宋_GB2312" w:hAnsi="宋体" w:hint="eastAsia"/>
                <w:sz w:val="18"/>
                <w:szCs w:val="18"/>
              </w:rPr>
              <w:t>预算、预算调整、决算、预算执行情况的报告及报表有关内容，部门预算、决算及报表有关内容</w:t>
            </w:r>
          </w:p>
        </w:tc>
        <w:tc>
          <w:tcPr>
            <w:tcW w:w="1800" w:type="dxa"/>
            <w:vAlign w:val="center"/>
          </w:tcPr>
          <w:p w:rsidR="00981F9E" w:rsidRPr="00E66CA6" w:rsidRDefault="00981F9E">
            <w:pPr>
              <w:jc w:val="center"/>
              <w:rPr>
                <w:rFonts w:ascii="仿宋_GB2312" w:eastAsia="仿宋_GB2312" w:hAnsi="宋体"/>
                <w:sz w:val="18"/>
                <w:szCs w:val="18"/>
              </w:rPr>
            </w:pPr>
            <w:r w:rsidRPr="00E66CA6">
              <w:rPr>
                <w:rFonts w:ascii="仿宋_GB2312" w:eastAsia="仿宋_GB2312" w:hAnsi="宋体" w:hint="eastAsia"/>
                <w:sz w:val="18"/>
                <w:szCs w:val="18"/>
              </w:rPr>
              <w:t>同上</w:t>
            </w:r>
          </w:p>
        </w:tc>
        <w:tc>
          <w:tcPr>
            <w:tcW w:w="1402" w:type="dxa"/>
            <w:vAlign w:val="center"/>
          </w:tcPr>
          <w:p w:rsidR="00981F9E" w:rsidRPr="00E66CA6" w:rsidRDefault="00981F9E">
            <w:pPr>
              <w:rPr>
                <w:rFonts w:ascii="仿宋_GB2312" w:eastAsia="仿宋_GB2312" w:hAnsi="宋体"/>
                <w:sz w:val="18"/>
                <w:szCs w:val="18"/>
              </w:rPr>
            </w:pPr>
            <w:r w:rsidRPr="00E66CA6">
              <w:rPr>
                <w:rFonts w:ascii="仿宋_GB2312" w:eastAsia="仿宋_GB2312" w:hAnsi="宋体" w:hint="eastAsia"/>
                <w:sz w:val="18"/>
                <w:szCs w:val="18"/>
              </w:rPr>
              <w:t>经区级人民代表大会、人民代表大会常务委员会批准或财政部门批复后20日内</w:t>
            </w:r>
          </w:p>
        </w:tc>
        <w:tc>
          <w:tcPr>
            <w:tcW w:w="1440" w:type="dxa"/>
            <w:vAlign w:val="center"/>
          </w:tcPr>
          <w:p w:rsidR="00981F9E" w:rsidRPr="00E66CA6" w:rsidRDefault="00981F9E" w:rsidP="00981F9E">
            <w:pPr>
              <w:jc w:val="center"/>
            </w:pPr>
            <w:r w:rsidRPr="00E66CA6">
              <w:rPr>
                <w:rFonts w:ascii="仿宋_GB2312" w:eastAsia="仿宋_GB2312" w:hAnsi="宋体" w:hint="eastAsia"/>
                <w:sz w:val="18"/>
                <w:szCs w:val="18"/>
              </w:rPr>
              <w:t>朝霞街道办事处</w:t>
            </w:r>
          </w:p>
        </w:tc>
        <w:tc>
          <w:tcPr>
            <w:tcW w:w="2018" w:type="dxa"/>
            <w:vAlign w:val="center"/>
          </w:tcPr>
          <w:p w:rsidR="00981F9E" w:rsidRPr="00E66CA6" w:rsidRDefault="00981F9E">
            <w:pPr>
              <w:rPr>
                <w:rFonts w:ascii="仿宋_GB2312" w:eastAsia="仿宋_GB2312" w:hAnsi="宋体"/>
                <w:sz w:val="18"/>
                <w:szCs w:val="18"/>
              </w:rPr>
            </w:pPr>
            <w:r w:rsidRPr="00E66CA6">
              <w:rPr>
                <w:rFonts w:ascii="仿宋_GB2312" w:eastAsia="仿宋_GB2312" w:hAnsi="宋体" w:hint="eastAsia"/>
                <w:sz w:val="18"/>
                <w:szCs w:val="18"/>
              </w:rPr>
              <w:t>政府门户网站</w:t>
            </w:r>
          </w:p>
        </w:tc>
        <w:tc>
          <w:tcPr>
            <w:tcW w:w="720" w:type="dxa"/>
            <w:shd w:val="clear" w:color="auto" w:fill="auto"/>
            <w:vAlign w:val="center"/>
          </w:tcPr>
          <w:p w:rsidR="00981F9E" w:rsidRPr="00E66CA6" w:rsidRDefault="00981F9E">
            <w:pPr>
              <w:jc w:val="center"/>
              <w:rPr>
                <w:rFonts w:ascii="仿宋_GB2312" w:eastAsia="仿宋_GB2312" w:hAnsi="宋体"/>
                <w:sz w:val="18"/>
                <w:szCs w:val="18"/>
              </w:rPr>
            </w:pPr>
            <w:r w:rsidRPr="00E66CA6">
              <w:rPr>
                <w:rFonts w:ascii="仿宋_GB2312" w:eastAsia="仿宋_GB2312" w:hAnsi="宋体" w:hint="eastAsia"/>
                <w:sz w:val="18"/>
                <w:szCs w:val="18"/>
              </w:rPr>
              <w:t>√</w:t>
            </w:r>
          </w:p>
        </w:tc>
        <w:tc>
          <w:tcPr>
            <w:tcW w:w="709" w:type="dxa"/>
            <w:shd w:val="clear" w:color="auto" w:fill="auto"/>
            <w:vAlign w:val="center"/>
          </w:tcPr>
          <w:p w:rsidR="00981F9E" w:rsidRPr="00E66CA6" w:rsidRDefault="00981F9E">
            <w:pPr>
              <w:jc w:val="center"/>
              <w:rPr>
                <w:rFonts w:ascii="仿宋_GB2312" w:eastAsia="仿宋_GB2312" w:hAnsi="宋体"/>
                <w:sz w:val="18"/>
                <w:szCs w:val="18"/>
              </w:rPr>
            </w:pPr>
          </w:p>
        </w:tc>
        <w:tc>
          <w:tcPr>
            <w:tcW w:w="551" w:type="dxa"/>
            <w:shd w:val="clear" w:color="auto" w:fill="auto"/>
            <w:vAlign w:val="center"/>
          </w:tcPr>
          <w:p w:rsidR="00981F9E" w:rsidRPr="00E66CA6" w:rsidRDefault="00981F9E">
            <w:pPr>
              <w:jc w:val="center"/>
              <w:rPr>
                <w:rFonts w:ascii="仿宋_GB2312" w:eastAsia="仿宋_GB2312" w:hAnsi="宋体"/>
                <w:sz w:val="18"/>
                <w:szCs w:val="18"/>
              </w:rPr>
            </w:pPr>
            <w:r w:rsidRPr="00E66CA6">
              <w:rPr>
                <w:rFonts w:ascii="仿宋_GB2312" w:eastAsia="仿宋_GB2312" w:hAnsi="宋体" w:hint="eastAsia"/>
                <w:sz w:val="18"/>
                <w:szCs w:val="18"/>
              </w:rPr>
              <w:t>√</w:t>
            </w:r>
          </w:p>
        </w:tc>
        <w:tc>
          <w:tcPr>
            <w:tcW w:w="720" w:type="dxa"/>
            <w:shd w:val="clear" w:color="auto" w:fill="auto"/>
            <w:vAlign w:val="center"/>
          </w:tcPr>
          <w:p w:rsidR="00981F9E" w:rsidRPr="00E66CA6" w:rsidRDefault="00981F9E">
            <w:pPr>
              <w:jc w:val="center"/>
              <w:rPr>
                <w:rFonts w:ascii="仿宋_GB2312" w:eastAsia="仿宋_GB2312" w:hAnsi="宋体"/>
                <w:sz w:val="18"/>
                <w:szCs w:val="18"/>
              </w:rPr>
            </w:pPr>
          </w:p>
        </w:tc>
        <w:tc>
          <w:tcPr>
            <w:tcW w:w="720" w:type="dxa"/>
            <w:shd w:val="clear" w:color="auto" w:fill="auto"/>
            <w:vAlign w:val="center"/>
          </w:tcPr>
          <w:p w:rsidR="00981F9E" w:rsidRPr="00E66CA6" w:rsidRDefault="00981F9E">
            <w:pPr>
              <w:jc w:val="center"/>
              <w:rPr>
                <w:rFonts w:ascii="仿宋_GB2312" w:eastAsia="仿宋_GB2312" w:hAnsi="宋体"/>
                <w:sz w:val="18"/>
                <w:szCs w:val="18"/>
              </w:rPr>
            </w:pPr>
            <w:r w:rsidRPr="00E66CA6">
              <w:rPr>
                <w:rFonts w:ascii="仿宋_GB2312" w:eastAsia="仿宋_GB2312" w:hAnsi="宋体" w:hint="eastAsia"/>
                <w:sz w:val="18"/>
                <w:szCs w:val="18"/>
              </w:rPr>
              <w:t>√</w:t>
            </w:r>
          </w:p>
        </w:tc>
        <w:tc>
          <w:tcPr>
            <w:tcW w:w="720" w:type="dxa"/>
            <w:shd w:val="clear" w:color="auto" w:fill="auto"/>
            <w:vAlign w:val="center"/>
          </w:tcPr>
          <w:p w:rsidR="00981F9E" w:rsidRPr="00E66CA6" w:rsidRDefault="00B27475">
            <w:pPr>
              <w:jc w:val="center"/>
              <w:rPr>
                <w:rFonts w:ascii="仿宋_GB2312" w:eastAsia="仿宋_GB2312" w:hAnsi="宋体"/>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13</w:t>
            </w:r>
          </w:p>
        </w:tc>
        <w:tc>
          <w:tcPr>
            <w:tcW w:w="90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w:t>
            </w: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决策部署落实情况等</w:t>
            </w:r>
          </w:p>
        </w:tc>
        <w:tc>
          <w:tcPr>
            <w:tcW w:w="1800" w:type="dxa"/>
            <w:vMerge w:val="restart"/>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《关于全面推进政务公开工作的意见》及其实施细则</w:t>
            </w: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14</w:t>
            </w:r>
          </w:p>
        </w:tc>
        <w:tc>
          <w:tcPr>
            <w:tcW w:w="90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年度任务实施</w:t>
            </w: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年度任务执行情况</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年度工作完成情况等</w:t>
            </w:r>
          </w:p>
        </w:tc>
        <w:tc>
          <w:tcPr>
            <w:tcW w:w="1800" w:type="dxa"/>
            <w:vMerge/>
            <w:vAlign w:val="center"/>
          </w:tcPr>
          <w:p w:rsidR="00981F9E" w:rsidRDefault="00981F9E">
            <w:pPr>
              <w:rPr>
                <w:rFonts w:ascii="仿宋_GB2312" w:eastAsia="仿宋_GB2312" w:hAnsi="宋体"/>
                <w:color w:val="000000"/>
                <w:sz w:val="18"/>
                <w:szCs w:val="18"/>
              </w:rPr>
            </w:pP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信息形成之日起20个工作日内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15</w:t>
            </w:r>
          </w:p>
        </w:tc>
        <w:tc>
          <w:tcPr>
            <w:tcW w:w="900" w:type="dxa"/>
            <w:vMerge w:val="restart"/>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舆情收集、热点及关键问题回应</w:t>
            </w:r>
          </w:p>
        </w:tc>
        <w:tc>
          <w:tcPr>
            <w:tcW w:w="1260" w:type="dxa"/>
            <w:shd w:val="clear" w:color="auto" w:fill="auto"/>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舆情收集回应</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接受投诉、咨询、建议等联系电话、通信地址等</w:t>
            </w:r>
          </w:p>
        </w:tc>
        <w:tc>
          <w:tcPr>
            <w:tcW w:w="1800" w:type="dxa"/>
            <w:vMerge w:val="restart"/>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981F9E" w:rsidRDefault="00981F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信息形成之日</w:t>
            </w:r>
          </w:p>
          <w:p w:rsidR="00981F9E" w:rsidRDefault="00981F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起20个工作日</w:t>
            </w:r>
          </w:p>
          <w:p w:rsidR="00981F9E" w:rsidRDefault="00981F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内</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981F9E" w:rsidTr="00981F9E">
        <w:trPr>
          <w:cantSplit/>
        </w:trPr>
        <w:tc>
          <w:tcPr>
            <w:tcW w:w="540" w:type="dxa"/>
            <w:vAlign w:val="center"/>
          </w:tcPr>
          <w:p w:rsidR="00981F9E" w:rsidRDefault="00981F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16</w:t>
            </w:r>
          </w:p>
        </w:tc>
        <w:tc>
          <w:tcPr>
            <w:tcW w:w="900" w:type="dxa"/>
            <w:vMerge/>
            <w:shd w:val="clear" w:color="auto" w:fill="auto"/>
            <w:vAlign w:val="center"/>
          </w:tcPr>
          <w:p w:rsidR="00981F9E" w:rsidRDefault="00981F9E">
            <w:pPr>
              <w:jc w:val="center"/>
              <w:rPr>
                <w:rFonts w:ascii="仿宋_GB2312" w:eastAsia="仿宋_GB2312" w:hAnsi="宋体"/>
                <w:color w:val="000000"/>
                <w:sz w:val="18"/>
                <w:szCs w:val="18"/>
              </w:rPr>
            </w:pPr>
          </w:p>
        </w:tc>
        <w:tc>
          <w:tcPr>
            <w:tcW w:w="126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互动回应</w:t>
            </w:r>
          </w:p>
        </w:tc>
        <w:tc>
          <w:tcPr>
            <w:tcW w:w="1980"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涉及群众切身利益和舆论关注的焦点、热点及关键问题等回应内容</w:t>
            </w:r>
          </w:p>
        </w:tc>
        <w:tc>
          <w:tcPr>
            <w:tcW w:w="1800" w:type="dxa"/>
            <w:vMerge/>
            <w:vAlign w:val="center"/>
          </w:tcPr>
          <w:p w:rsidR="00981F9E" w:rsidRDefault="00981F9E">
            <w:pPr>
              <w:rPr>
                <w:rFonts w:ascii="仿宋_GB2312" w:eastAsia="仿宋_GB2312" w:hAnsi="宋体"/>
                <w:color w:val="000000"/>
                <w:sz w:val="18"/>
                <w:szCs w:val="18"/>
              </w:rPr>
            </w:pPr>
          </w:p>
        </w:tc>
        <w:tc>
          <w:tcPr>
            <w:tcW w:w="1402"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及时发布信息；对涉及重大舆情的，要快速反应，并根据工作进展情况，持续发布信息。</w:t>
            </w:r>
          </w:p>
        </w:tc>
        <w:tc>
          <w:tcPr>
            <w:tcW w:w="1440" w:type="dxa"/>
            <w:vAlign w:val="center"/>
          </w:tcPr>
          <w:p w:rsidR="00981F9E" w:rsidRDefault="00981F9E" w:rsidP="00981F9E">
            <w:pPr>
              <w:jc w:val="center"/>
            </w:pPr>
            <w:r w:rsidRPr="009275A3">
              <w:rPr>
                <w:rFonts w:ascii="仿宋_GB2312" w:eastAsia="仿宋_GB2312" w:hAnsi="宋体" w:hint="eastAsia"/>
                <w:color w:val="000000"/>
                <w:sz w:val="18"/>
                <w:szCs w:val="18"/>
              </w:rPr>
              <w:t>朝霞街道办事处</w:t>
            </w:r>
          </w:p>
        </w:tc>
        <w:tc>
          <w:tcPr>
            <w:tcW w:w="2018" w:type="dxa"/>
            <w:vAlign w:val="center"/>
          </w:tcPr>
          <w:p w:rsidR="00981F9E" w:rsidRDefault="00981F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981F9E" w:rsidRDefault="00981F9E">
            <w:pPr>
              <w:jc w:val="center"/>
              <w:rPr>
                <w:rFonts w:ascii="仿宋_GB2312" w:eastAsia="仿宋_GB2312" w:hAnsi="宋体"/>
                <w:color w:val="000000"/>
                <w:sz w:val="18"/>
                <w:szCs w:val="18"/>
              </w:rPr>
            </w:pPr>
          </w:p>
        </w:tc>
        <w:tc>
          <w:tcPr>
            <w:tcW w:w="551"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p>
        </w:tc>
        <w:tc>
          <w:tcPr>
            <w:tcW w:w="720" w:type="dxa"/>
            <w:shd w:val="clear" w:color="auto" w:fill="auto"/>
            <w:vAlign w:val="center"/>
          </w:tcPr>
          <w:p w:rsidR="00981F9E" w:rsidRDefault="00981F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bl>
    <w:p w:rsidR="00EA6518" w:rsidRDefault="00EA6518">
      <w:pPr>
        <w:jc w:val="center"/>
        <w:rPr>
          <w:rFonts w:ascii="仿宋_GB2312" w:eastAsia="仿宋_GB2312" w:hAnsi="Times New Roman"/>
          <w:sz w:val="18"/>
          <w:szCs w:val="18"/>
        </w:rPr>
      </w:pPr>
    </w:p>
    <w:p w:rsidR="00EA6518" w:rsidRDefault="00EA6518"/>
    <w:p w:rsidR="00EA6518" w:rsidRDefault="00EA6518"/>
    <w:sectPr w:rsidR="00EA6518" w:rsidSect="00EA6518">
      <w:pgSz w:w="16838" w:h="11906" w:orient="landscape"/>
      <w:pgMar w:top="1474" w:right="1440" w:bottom="147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495" w:rsidRDefault="00C76495" w:rsidP="00981F9E">
      <w:r>
        <w:separator/>
      </w:r>
    </w:p>
  </w:endnote>
  <w:endnote w:type="continuationSeparator" w:id="1">
    <w:p w:rsidR="00C76495" w:rsidRDefault="00C76495" w:rsidP="00981F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495" w:rsidRDefault="00C76495" w:rsidP="00981F9E">
      <w:r>
        <w:separator/>
      </w:r>
    </w:p>
  </w:footnote>
  <w:footnote w:type="continuationSeparator" w:id="1">
    <w:p w:rsidR="00C76495" w:rsidRDefault="00C76495" w:rsidP="00981F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6518"/>
    <w:rsid w:val="00122EA0"/>
    <w:rsid w:val="00592C7A"/>
    <w:rsid w:val="00627CFF"/>
    <w:rsid w:val="006A369F"/>
    <w:rsid w:val="00981F9E"/>
    <w:rsid w:val="00B27475"/>
    <w:rsid w:val="00C76495"/>
    <w:rsid w:val="00E66CA6"/>
    <w:rsid w:val="00EA6518"/>
    <w:rsid w:val="00FD326E"/>
    <w:rsid w:val="1079629E"/>
    <w:rsid w:val="24F02B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518"/>
    <w:pPr>
      <w:widowControl w:val="0"/>
      <w:jc w:val="both"/>
    </w:pPr>
    <w:rPr>
      <w:rFonts w:ascii="Calibri" w:eastAsia="宋体" w:hAnsi="Calibri" w:cs="Times New Roman"/>
      <w:kern w:val="2"/>
      <w:sz w:val="21"/>
      <w:szCs w:val="22"/>
    </w:rPr>
  </w:style>
  <w:style w:type="paragraph" w:styleId="1">
    <w:name w:val="heading 1"/>
    <w:basedOn w:val="a"/>
    <w:next w:val="a"/>
    <w:qFormat/>
    <w:rsid w:val="00EA651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81F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81F9E"/>
    <w:rPr>
      <w:rFonts w:ascii="Calibri" w:eastAsia="宋体" w:hAnsi="Calibri" w:cs="Times New Roman"/>
      <w:kern w:val="2"/>
      <w:sz w:val="18"/>
      <w:szCs w:val="18"/>
    </w:rPr>
  </w:style>
  <w:style w:type="paragraph" w:styleId="a4">
    <w:name w:val="footer"/>
    <w:basedOn w:val="a"/>
    <w:link w:val="Char0"/>
    <w:rsid w:val="00981F9E"/>
    <w:pPr>
      <w:tabs>
        <w:tab w:val="center" w:pos="4153"/>
        <w:tab w:val="right" w:pos="8306"/>
      </w:tabs>
      <w:snapToGrid w:val="0"/>
      <w:jc w:val="left"/>
    </w:pPr>
    <w:rPr>
      <w:sz w:val="18"/>
      <w:szCs w:val="18"/>
    </w:rPr>
  </w:style>
  <w:style w:type="character" w:customStyle="1" w:styleId="Char0">
    <w:name w:val="页脚 Char"/>
    <w:basedOn w:val="a0"/>
    <w:link w:val="a4"/>
    <w:rsid w:val="00981F9E"/>
    <w:rPr>
      <w:rFonts w:ascii="Calibri" w:eastAsia="宋体" w:hAnsi="Calibri" w:cs="Times New Roman"/>
      <w:kern w:val="2"/>
      <w:sz w:val="18"/>
      <w:szCs w:val="18"/>
    </w:rPr>
  </w:style>
  <w:style w:type="paragraph" w:styleId="a5">
    <w:name w:val="Balloon Text"/>
    <w:basedOn w:val="a"/>
    <w:link w:val="Char1"/>
    <w:rsid w:val="00B27475"/>
    <w:rPr>
      <w:sz w:val="18"/>
      <w:szCs w:val="18"/>
    </w:rPr>
  </w:style>
  <w:style w:type="character" w:customStyle="1" w:styleId="Char1">
    <w:name w:val="批注框文本 Char"/>
    <w:basedOn w:val="a0"/>
    <w:link w:val="a5"/>
    <w:rsid w:val="00B2747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246</Words>
  <Characters>1408</Characters>
  <Application>Microsoft Office Word</Application>
  <DocSecurity>0</DocSecurity>
  <Lines>11</Lines>
  <Paragraphs>3</Paragraphs>
  <ScaleCrop>false</ScaleCrop>
  <Company>MS</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2020-09-01T01:29:00Z</cp:lastPrinted>
  <dcterms:created xsi:type="dcterms:W3CDTF">2014-10-29T12:08:00Z</dcterms:created>
  <dcterms:modified xsi:type="dcterms:W3CDTF">2020-09-01T01:29:00Z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