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p>
    <w:p>
      <w:pPr>
        <w:spacing w:line="560" w:lineRule="exact"/>
        <w:jc w:val="center"/>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天津市宝坻区中医医院</w:t>
      </w:r>
    </w:p>
    <w:p>
      <w:pPr>
        <w:spacing w:line="560" w:lineRule="exact"/>
        <w:ind w:firstLine="420" w:firstLineChars="200"/>
        <w:rPr>
          <w:rFonts w:hint="eastAsia" w:ascii="微软雅黑" w:hAnsi="微软雅黑" w:eastAsia="微软雅黑" w:cs="微软雅黑"/>
          <w:bCs/>
          <w:color w:val="002060"/>
          <w:sz w:val="21"/>
          <w:szCs w:val="21"/>
        </w:rPr>
      </w:pP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w:t>
      </w:r>
      <w:r>
        <w:rPr>
          <w:rFonts w:hint="eastAsia" w:ascii="微软雅黑" w:hAnsi="微软雅黑" w:eastAsia="微软雅黑" w:cs="微软雅黑"/>
          <w:bCs/>
          <w:color w:val="002060"/>
          <w:sz w:val="21"/>
          <w:szCs w:val="21"/>
        </w:rPr>
        <w:t>科室设置：</w:t>
      </w:r>
      <w:r>
        <w:rPr>
          <w:rFonts w:hint="eastAsia" w:ascii="微软雅黑" w:hAnsi="微软雅黑" w:eastAsia="微软雅黑" w:cs="微软雅黑"/>
          <w:bCs/>
          <w:color w:val="002060"/>
          <w:sz w:val="21"/>
          <w:szCs w:val="21"/>
        </w:rPr>
        <w:t>预防保健科（治未病科）/内科；呼吸内科专业；消化内科专业；神经内科专业；心血管内科专业；血液内科专业；肾病学专业；内分泌专业/外科；普通外科专业；神经外科专业；骨科专业；泌尿外科专业/妇产科；妇科专业；计划生育专</w:t>
      </w:r>
      <w:bookmarkStart w:id="0" w:name="_GoBack"/>
      <w:bookmarkEnd w:id="0"/>
      <w:r>
        <w:rPr>
          <w:rFonts w:hint="eastAsia" w:ascii="微软雅黑" w:hAnsi="微软雅黑" w:eastAsia="微软雅黑" w:cs="微软雅黑"/>
          <w:bCs/>
          <w:color w:val="002060"/>
          <w:sz w:val="21"/>
          <w:szCs w:val="21"/>
        </w:rPr>
        <w:t>业(IUD置取术、负压吸宫术、药物流产、中期引产术、女性绝育术、无痛人流术)/儿科；新生儿专业/眼科/耳鼻咽喉科；耳科专业；鼻科专业；咽喉科专业/口腔科；口腔颌面外科专业；口腔正畸专业/皮肤科；皮肤病专业/医疗美容科/精神科；精神病专业/肿瘤科/急诊医学科/康复医学科/麻醉科/疼痛科/医学检验科；临床体液、血液专业；临床微生物学专业；临床化学检验专业；临床免疫、血清学专业；临床细胞分子遗传学专业/医学影像科；X线诊断专业；CT诊断专业；磁共振成像诊断专业；超声诊断专业；心电诊断专业；脑电及脑血流图诊断专业/中医科；内科专业；外科专业；妇产科专业；儿科专业；皮肤科专业；眼科专业；耳鼻咽喉科专业；口腔科专业；肿瘤科专业；骨伤科专业；肛肠科专业；老年病科专业；针灸科专业；推拿科专业；康复医学专业；急诊科专业。</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w:t>
      </w:r>
      <w:r>
        <w:rPr>
          <w:rFonts w:hint="eastAsia" w:ascii="微软雅黑" w:hAnsi="微软雅黑" w:eastAsia="微软雅黑" w:cs="微软雅黑"/>
          <w:bCs/>
          <w:color w:val="002060"/>
          <w:sz w:val="21"/>
          <w:szCs w:val="21"/>
        </w:rPr>
        <w:t>公共服务职能：开展医疗、诊疗与护理</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三、专业介绍：</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（一）专业方向及服务名称</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呼吸内科专业；消化内科专业；神经内科专业；心血管内科专业；血液内科专业；肾病学专业；内分泌专业/外科；普通外科专业；神经外科专业；骨科专业；泌尿外科专业/妇产科；妇科专业；计划生育专业(IUD置取术、负压吸宫术、药物流产、中期引产术、女性绝育术、无痛人流术)/儿科；新生儿专业/眼科/耳鼻咽喉科；耳科专业；鼻科专业；咽喉科专业/口腔科；口腔颌面外科专业；口腔正畸专业/皮肤科；皮肤病专业/医疗美容科/精神科；精神病专业/肿瘤科/急诊医学科/康复医学科/麻醉科/疼痛科/医学检验科；临床体液、血液专业；临床微生物学专业；临床化学检验专业；临床免疫、血清学专业；临床细胞分子遗传学专业/医学影像科；X线诊断专业；CT诊断专业；磁共振成像诊断专业；超声诊断专业；心电诊断专业；脑电及脑血流图诊断专业/中医科；内科专业；外科专业；妇产科专业；儿科专业；皮肤科专业；眼科专业；耳鼻咽喉科专业；口腔科专业；肿瘤科专业；骨伤科专业；肛肠科专业；老年病科专业；针灸科专业；推拿科专业；康复医学专业；急诊科专业。</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（二）特色服务</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血液净化中心，微创中心、特需专家门诊、夜诊（推拿门诊、口腔门诊）、老年病门诊、儿童肥胖门诊、青少年脊柱侧弯门诊、扶阳门诊、名医堂中医门诊、代煎饮片免费送药到家服务、</w:t>
      </w:r>
      <w:r>
        <w:rPr>
          <w:rFonts w:hint="eastAsia" w:ascii="微软雅黑" w:hAnsi="微软雅黑" w:eastAsia="微软雅黑" w:cs="微软雅黑"/>
          <w:bCs/>
          <w:color w:val="002060"/>
          <w:sz w:val="21"/>
          <w:szCs w:val="21"/>
        </w:rPr>
        <w:t>养生膏方、养生茶等。</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四、就诊须知：</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bCs/>
          <w:color w:val="002060"/>
          <w:sz w:val="21"/>
          <w:szCs w:val="21"/>
        </w:rPr>
        <w:t>（一）门诊诊疗时间：</w:t>
      </w:r>
      <w:r>
        <w:rPr>
          <w:rFonts w:hint="eastAsia" w:ascii="微软雅黑" w:hAnsi="微软雅黑" w:eastAsia="微软雅黑" w:cs="微软雅黑"/>
          <w:color w:val="002060"/>
          <w:sz w:val="21"/>
          <w:szCs w:val="21"/>
        </w:rPr>
        <w:t>普通门诊： 8: 00—11: 30 （冬季）13:30--17:00（夏季）14: 00—17: 30 （含节假日 ）</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急诊科： 24 小时（含节假日）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（二）门诊挂号：</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1.挂号时间：</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自助机：8:00—11:30，13:30—17:30</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津医保：8:00—11:30，13:30—17:30</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人工窗口：0:00—23:59</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2.挂号费：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普通号：10元，普通号（中医）：12元，正主任号：30元，正主任号（中医）：32元，糖尿病患者门特挂号费用增加10元</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3.挂号条当日有效，过期作废</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4.如果您是首诊患者，建议先至导诊台鉴诊再挂号</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（三）挂号须知</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1、 我院实行实名制就诊，为保障您的合法权益，请不要使用他人的医保卡及身份信息就诊，以免给您造成不必要的麻烦。</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2、 持有身份证或社会保障卡、医保电子凭证的病友可直接凭卡挂号、缴费及打印检查报告。</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3、 需要打印发票或清单的病友，就诊结束后可以在门诊大厅收费处人工窗口打印发票。</w:t>
      </w:r>
    </w:p>
    <w:p>
      <w:pPr>
        <w:spacing w:line="560" w:lineRule="exact"/>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4、健康体检的人员请持有本人身份证，持身份证可直接在自助挂号机缴费。</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5、现场挂号地点：门诊大厅收费处及各楼层自助机。</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6、电脑挂号单请妥善保存；挂号就诊当次有效、当日可免费复诊看结果，次日请重新挂号就诊。</w:t>
      </w:r>
    </w:p>
    <w:p>
      <w:pPr>
        <w:spacing w:line="560" w:lineRule="exact"/>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7、我院门诊实行专科门诊分级挂号，请根据病情需要选择合适的专科、级别与医生就诊，不清楚或有疑问时可随时咨询导医台工作人员。</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（四）候诊与就诊须知</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1、 通过任一途径挂号或预约挂号已付费的患者均可直接至相应诊区候诊。</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2、 请按挂号单或手机信息至少提前半小时到诊区候诊， 挂号成功但未就诊需退号的患者请在人工窗口完成退号。</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3、 各专科候诊区患者按就诊序号依次就诊。请还未到号的患者不要提前进入诊室，以免影响就诊秩序。</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4、 就诊时必须持门诊病历及携带您的以往病历资料（包</w:t>
      </w:r>
    </w:p>
    <w:p>
      <w:pPr>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括以往的检查资料），如实反馈您的病情，配合医生体格检查。</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5、医生开具医嘱后，可在各楼层自助机完成支付，也可</w:t>
      </w:r>
    </w:p>
    <w:p>
      <w:pPr>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至挂号缴费窗口完成支付。</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6、支付完成后去相应科室完成检查或取药治疗。</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7、取药后请及时核对药品处方清单，药品数量及剂量，如您对药物使用有任何疑问请及时咨询药房或您的就诊医生。</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8、患者可凭挂号条在一周内到自助机上打印检验报告。</w:t>
      </w:r>
    </w:p>
    <w:p>
      <w:pPr>
        <w:ind w:firstLine="420" w:firstLineChars="200"/>
        <w:rPr>
          <w:rFonts w:hint="eastAsia" w:ascii="微软雅黑" w:hAnsi="微软雅黑" w:eastAsia="微软雅黑" w:cs="微软雅黑"/>
          <w:color w:val="002060"/>
          <w:sz w:val="21"/>
          <w:szCs w:val="21"/>
        </w:rPr>
      </w:pPr>
      <w:r>
        <w:rPr>
          <w:rFonts w:hint="eastAsia" w:ascii="微软雅黑" w:hAnsi="微软雅黑" w:eastAsia="微软雅黑" w:cs="微软雅黑"/>
          <w:color w:val="002060"/>
          <w:sz w:val="21"/>
          <w:szCs w:val="21"/>
        </w:rPr>
        <w:t>9、 就诊结束后请妥善保管您的病历资料，以便下次就诊时提供依据。</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（五）门诊退费退号：</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1.退换号：请于当天将挂号收据由医生签字后，患者本人签字后，至人工窗口进行退号。</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退费：①当日及三日内退费请由开单医生、产生费用的其他科室（如药房、检验科、彩超室等）签字后，患者本人签字后，至人工窗口办理退费手续。②三日后退费请由开单医生、产生费用的其他科室（如药房、检验科、彩超室等）签字后，患者本人签字后，并财务科长审核后至人工窗口办理退费手续。</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（六）门诊病历打印：各诊室及一楼导诊人员打印。</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（七）诊断证明书及休假证明书盖章：</w:t>
      </w:r>
    </w:p>
    <w:p>
      <w:pPr>
        <w:spacing w:line="560" w:lineRule="exact"/>
        <w:ind w:firstLine="630" w:firstLineChars="3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1、诊断证明书及休假证明书（需提供病历）至导诊台处盖章（7:30—11:30，14:00—17:30）</w:t>
      </w:r>
    </w:p>
    <w:p>
      <w:pPr>
        <w:spacing w:line="560" w:lineRule="exact"/>
        <w:ind w:firstLine="630" w:firstLineChars="3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2、门急诊休假证明时间应根据基本性质决定，急诊开具病休假时间一般不超过3天；门诊不超过7天；慢性病不超过2周，特殊情况不超过一个月；请持病历本及医生所开诊断证明到门诊办审核盖章。</w:t>
      </w:r>
    </w:p>
    <w:p>
      <w:pPr>
        <w:spacing w:line="560" w:lineRule="exact"/>
        <w:ind w:firstLine="630" w:firstLineChars="3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3、需做伤残鉴定者，请持单位证明到司法鉴定中心办理相关手续。</w:t>
      </w:r>
    </w:p>
    <w:p>
      <w:pPr>
        <w:spacing w:line="560" w:lineRule="exact"/>
        <w:ind w:firstLine="630" w:firstLineChars="3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（八）检验报告单打印：一楼自助机位于大厅，二楼自助机位于国医堂、检验科旁及内科专家门诊区，三、四楼自助机位于电梯对面，将检验码对准扫描口，自助打印。</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（九）门诊预约：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1.预约方式：津医保APP预约、电话预约（82650749）、诊间预约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2.预约时间：7天内（每周六至下周五）</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3.取号时间：就诊当天按预约时间段取号。</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（十）办理麻醉卡须知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麻醉卡办理一般只用于晚期肿瘤患者，需要提交的材料有：</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 xml:space="preserve">①患者本人的户口本、身份证原件及复印件； </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 xml:space="preserve">②代办人身份证原件及复印件； </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 xml:space="preserve">③相关确诊检查报告单复印件； </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 xml:space="preserve">④疼痛诊断证明书； </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⑤异地患者需提供现居住地派出所开具的居住证明。</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五、</w:t>
      </w:r>
      <w:r>
        <w:rPr>
          <w:rFonts w:hint="eastAsia" w:ascii="微软雅黑" w:hAnsi="微软雅黑" w:eastAsia="微软雅黑" w:cs="微软雅黑"/>
          <w:bCs/>
          <w:color w:val="002060"/>
          <w:sz w:val="21"/>
          <w:szCs w:val="21"/>
        </w:rPr>
        <w:t>住院须知：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（一）办理住院流程：</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 患者来院就诊，挂号，建立门诊病历；</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 门诊医师诊断病情并记录在门诊病历上，并在门诊病历上提示入住科室；</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 患者携带门诊病历到出入院办理处办理住院手续，提交身份证及各种医疗保险证件；</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 患者交住院押金，打印预交款</w:t>
      </w:r>
      <w:r>
        <w:rPr>
          <w:rFonts w:hint="eastAsia" w:ascii="微软雅黑" w:hAnsi="微软雅黑" w:eastAsia="微软雅黑" w:cs="微软雅黑"/>
          <w:bCs/>
          <w:color w:val="002060"/>
          <w:sz w:val="21"/>
          <w:szCs w:val="21"/>
        </w:rPr>
        <w:t>收据</w:t>
      </w:r>
      <w:r>
        <w:rPr>
          <w:rFonts w:hint="eastAsia" w:ascii="微软雅黑" w:hAnsi="微软雅黑" w:eastAsia="微软雅黑" w:cs="微软雅黑"/>
          <w:bCs/>
          <w:color w:val="002060"/>
          <w:sz w:val="21"/>
          <w:szCs w:val="21"/>
        </w:rPr>
        <w:t>，收费处提供押金收据。</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 （二）注意事项：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1.患者携带医保卡、身份证到住院处办理入院手续；核对姓名字形、性别、出生年月日、年龄、时间，上述信息办理入院后即不能改变，姓名、年龄确需更正需持有效证件自行到医务</w:t>
      </w:r>
      <w:r>
        <w:rPr>
          <w:rFonts w:hint="eastAsia" w:ascii="微软雅黑" w:hAnsi="微软雅黑" w:eastAsia="微软雅黑" w:cs="微软雅黑"/>
          <w:bCs/>
          <w:color w:val="002060"/>
          <w:sz w:val="21"/>
          <w:szCs w:val="21"/>
        </w:rPr>
        <w:t>科</w:t>
      </w:r>
      <w:r>
        <w:rPr>
          <w:rFonts w:hint="eastAsia" w:ascii="微软雅黑" w:hAnsi="微软雅黑" w:eastAsia="微软雅黑" w:cs="微软雅黑"/>
          <w:bCs/>
          <w:color w:val="002060"/>
          <w:sz w:val="21"/>
          <w:szCs w:val="21"/>
        </w:rPr>
        <w:t>填写申请、出具证明；</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2.为配合诊疗及回访工作的需要，请您留下详细的家庭住址、联系人姓名、关系及电话，对患者的所有资料信息我们将会履行医疗保密义务；</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3.住院处将患者的信息准确输入电脑，及时准确告知医保类别及特殊要求，严禁冒名顶替、借用医保</w:t>
      </w:r>
      <w:r>
        <w:rPr>
          <w:rFonts w:hint="eastAsia" w:ascii="微软雅黑" w:hAnsi="微软雅黑" w:eastAsia="微软雅黑" w:cs="微软雅黑"/>
          <w:bCs/>
          <w:color w:val="002060"/>
          <w:sz w:val="21"/>
          <w:szCs w:val="21"/>
        </w:rPr>
        <w:t>卡</w:t>
      </w:r>
      <w:r>
        <w:rPr>
          <w:rFonts w:hint="eastAsia" w:ascii="微软雅黑" w:hAnsi="微软雅黑" w:eastAsia="微软雅黑" w:cs="微软雅黑"/>
          <w:bCs/>
          <w:color w:val="002060"/>
          <w:sz w:val="21"/>
          <w:szCs w:val="21"/>
        </w:rPr>
        <w:t>骗保的行为。</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六、</w:t>
      </w:r>
      <w:r>
        <w:rPr>
          <w:rFonts w:hint="eastAsia" w:ascii="微软雅黑" w:hAnsi="微软雅黑" w:eastAsia="微软雅黑" w:cs="微软雅黑"/>
          <w:bCs/>
          <w:color w:val="002060"/>
          <w:sz w:val="21"/>
          <w:szCs w:val="21"/>
        </w:rPr>
        <w:t>预约诊疗：</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1.预约方式：津医保APP预约、</w:t>
      </w:r>
      <w:r>
        <w:rPr>
          <w:rFonts w:hint="eastAsia" w:ascii="微软雅黑" w:hAnsi="微软雅黑" w:eastAsia="微软雅黑" w:cs="微软雅黑"/>
          <w:bCs/>
          <w:color w:val="002060"/>
          <w:sz w:val="21"/>
          <w:szCs w:val="21"/>
        </w:rPr>
        <w:t>电话</w:t>
      </w:r>
      <w:r>
        <w:rPr>
          <w:rFonts w:hint="eastAsia" w:ascii="微软雅黑" w:hAnsi="微软雅黑" w:eastAsia="微软雅黑" w:cs="微软雅黑"/>
          <w:bCs/>
          <w:color w:val="002060"/>
          <w:sz w:val="21"/>
          <w:szCs w:val="21"/>
        </w:rPr>
        <w:t>预约</w:t>
      </w:r>
      <w:r>
        <w:rPr>
          <w:rFonts w:hint="eastAsia" w:ascii="微软雅黑" w:hAnsi="微软雅黑" w:eastAsia="微软雅黑" w:cs="微软雅黑"/>
          <w:bCs/>
          <w:color w:val="002060"/>
          <w:sz w:val="21"/>
          <w:szCs w:val="21"/>
        </w:rPr>
        <w:t>、诊间预约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2.预约时间：7天内（每周六至下周五）</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3.取号时间：就诊当天按预约时间段取号。</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七、检验检查：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（一）临床检验</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1.流程：患者就诊→医生开具医嘱→缴费→检验项目确认→标本采集→标本检测→报告出具。</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2.须知、注意事项：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无节假日，所有检测项目全天开展。</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3.报告获取时间及方式：</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报告获取时间：不同检测项目报告时间不同</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方式：自助报告机、检验科窗口均可。</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（二）超声</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1.流程：</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（1）一般门诊超声检查流程</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由临床医生根据患者病情开具相应的彩超检查申请单→患者缴费，持申请单及缴费票据来超声科排队→排队到号后，进入相应诊室检查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（2）住院患者超声检查流程</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由临床医生根据患者病情开具相应的彩超检查医嘱→病房打印超声检查申请单→陪检人员持检查申请单带病人到超声室检查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（4）超声检查注意事项：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肝胆胰脾及门静脉、腹主动脉、肾上腺超声检查前需空腹，如同时有胃肠镜及呼气试验检查的病人，需先行空腹超声检查，以免气体影响，或胃镜后24小时，肠镜后48—72小时后查空腹超声。</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泌尿系超声需适量充盈膀胱。</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经腹部的妇科超声检查需充盈膀胱。</w:t>
      </w:r>
    </w:p>
    <w:p>
      <w:pPr>
        <w:spacing w:line="560" w:lineRule="exact"/>
        <w:ind w:firstLine="210" w:firstLineChars="1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报告获取：</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门诊超声检查结束后10分钟内（特殊情况———复杂病例、需会诊病例一般不超过30分钟），由检查医生打印报告后交给病人。</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住院患者检查结束后30分钟内出具报告由检查医生打印报告后交给陪检人员统一取走送至相应病房。</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（三）影像</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 流程及报告获取时间、方式</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平片检查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临床医生申请→收费窗口缴费/扫码缴费（住院患者计费）→相应检查室检查→检查结束后：门急诊30—60分钟在登记室领取胶片和报告。</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CT检查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临床医生申请→收费窗口缴费/扫码缴费（住院患者计费）→相应检查室检查→检查结束后：急诊30分钟内在登记室领取胶片和报告，平诊24小时内在登记室领取胶片和报告。</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磁共振检查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临床医生申请→收费窗口缴费/扫码缴费（住院患者计费）→相应检查室检查→检查结束后：急诊30分钟内在登记室领取胶片和报告，平诊24小时内在登记室领取胶片和报告。</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2.影像学检查前须知及注意事项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做X线检查(拍片子)需要注意以下几点：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检查前，需去掉检查部位携带的饰品或金属物品，如耳环、项链、手镯、钥匙、膏药、胶布、金属皮带等，应避免穿着带有金属丝线或者其它装饰品的衣物，避免给医生的诊断带来干扰，甚至造成误诊或漏诊；</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（2）检查中，请按照工作人员的要求保持相应的体位，曝光期间保持体位静止，以保证胶片质量；对于不合作的幼儿和年老体弱的患者，需患者家属积极配合放射工作人员；</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（3）设备处于工作状态时，门口照射信号灯亮起，此时不能开启检查门，也不能进入检查室，在候诊区的所有候诊者一律在防护门外等候，尽量避免在辐射区内停留；</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（4）请怀孕者务必在检查前告知放射科医务人员，怀孕早期(1—3月)尽量避免腹部X线检查。为明确诊断而必须做放射检查的孕妇，应当权衡利弊，需受检者签字认可后才能接受放射检查；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（5）您的影像检查资料需妥善保管，以便下次复查时对比分析；复查的患者请携带相关的病历及影像检查资料，供医生综合分析、对照。</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CT平扫和增强扫描注意事项：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（1）去除检查部位金属衣物及金属饰品，防止造成金属伪影，影响诊断；</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（2）腹部检查，根据临床医师指导能喝水的必须喝水，盆腔检查能憋尿要憋尿；做检查过程中，切记一定不能动，根据指令配合吸气、呼气和憋气；</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（3）腹部扫描前一周不吃含金属的药物，不做胃肠造影，影响CT的图像质量，从而导致误诊及漏诊。在等待检查时，若因饥饿出现头晕、出冷汗等低血糖症状，可以饮糖水；</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（4）怀孕期间及备孕前不能做检查，如必须要做，需要签字确认。</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磁共振检查注意事项：</w:t>
      </w:r>
    </w:p>
    <w:p>
      <w:pPr>
        <w:spacing w:line="560" w:lineRule="exact"/>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一、禁忌症：</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急性疾病发作期：如高热、昏迷、癫痫、易发心脏骤停、幽闭恐惧症等病人，因上述病人容易受外界刺激或难以配合医生进行检查，对此类疾病发作期患者，不能做磁共振检查，以免诱发疾病加重和影响磁共振诊断，需待情况稳定后，再考虑做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携带金属物品：如果体内存在金属异物，如心脏起搏器、假牙、避孕环等金属植入物，或者配戴项链、戒指等金属手饰等，此时需禁止做此检查，以免导致结果出现伪影，影响检查结果，或对局部皮肤刺激，出现烧伤。</w:t>
      </w:r>
    </w:p>
    <w:p>
      <w:pPr>
        <w:spacing w:line="560" w:lineRule="exact"/>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1、综合评估：检查前需注意检查是否彻底去除金属物品，并在医生检查时，予以说明自身情况，不可隐瞒病史，积极配合检查；</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特殊人群准备：对于重症患者，检查期间需要做好生命支持，对于体征不平稳的患者，需备好相关抢救药品，对于孕妇和婴儿应征得医生同意再行扫描。在检查时，需避免双手交叉，或与身体其他部位接触，以减少外周神经刺激症状的出现。</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3、磁共振设备周围具有强大磁场，严禁病人和陪伴家属将所有铁磁性的物品及电子产品靠近、带入检查室。</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4、磁共振检查为一项常规检查，属无损性检查，对人体无辐射伤害。建议放轻松，不用过于紧张焦虑，遵医嘱佩戴耳塞，以防止听力损伤。</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八、分级诊疗：</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联系电话：022-82650749</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（一）双向转诊</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服务内容：双方建成医联体合作关系，执行双向转诊程序。下级医院将急危重症的患者转往我院，我院将进入恢复期的转诊患者回转下级医院。上级医院将进入恢复期的转诊患者转入我院，我院将急危重症患者转往上级医院。</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机构：天津肿瘤医院、天津市中医药研究院附属医院、天津市第三中心医院、天津市环湖医院、天津市胸科医院、天津中医药大学第二附属医院、天津市中西医结合医院（南开医院）、宝坻区人民医院、宝平医院、海滨医院、林亭口医院、大口屯医院、黑狼口医院、大钟医院、大唐医院等。</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流程：转出方通过转入方双向转诊负责人，将符合转诊指征的患者基本 </w:t>
      </w:r>
      <w:r>
        <w:rPr>
          <w:rFonts w:hint="eastAsia" w:ascii="微软雅黑" w:hAnsi="微软雅黑" w:eastAsia="微软雅黑" w:cs="微软雅黑"/>
          <w:bCs/>
          <w:color w:val="002060"/>
          <w:sz w:val="21"/>
          <w:szCs w:val="21"/>
        </w:rPr>
        <w:t>信息告知，并填写《双向转诊申请单》。转出方应妥善安排患者转诊转入方，并提前取得联系。转诊单由患者携带直接前往转入方接诊科室就诊或办理住院。转入方为转出方患者建立号源绿色通道机制，提供一站式转诊服务。转出方接诊科室继续跟踪回转患者的后续治疗，与转入方人员充分沟通，进行必要的业务指导。</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医联体、专科联盟</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服务内容：双向转诊；会诊、查房、讲课；坐诊；人才培养；中医适宜技术推广</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机构：天津中医药大学第一附属医院、天津医科大学第二附属医院、天津肿瘤医院乳腺专科联盟、天津市环湖医院、北京中医药大学第三附属医院、宝坻区各一级医院。</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九、临床研究：</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（一）项目研究者开展研究，应当获得受试者自愿签署的知情同意书；受试者不能以书面方式表示同意时，项目研究者应当获得其口头知情同意，并提交过程记录和证明材料；</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（二）对无行为能力、限制行为能力的受试者，项目研究者应当获得其监护人或者法定代理人的书面知情同意；</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（三）知情同意书应当含有必要、完整的信息，并以受试者能够理解的语言文字表达；</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（四）知情同意书应当包括以下内容：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1.研究目的、基本研究内容、流程、方法及研究时限；</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2.研究者基本信息及研究机构资质；</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3.研究结果可能给受试者、相关人员和社会带来的益处，以及给受试者可能带来的不适和风险；</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4.对受试者的保护措施；</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5.研究数据和受试者个人资料的保密范围和措施；</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6.受试者的权利，包括自愿参加和随时退出、知情、同意或不同意、保密、补偿、受损害时获得免费治疗和赔偿、新信息的获取、新版本知情同意书的再次签署、获得知情同意书等；</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7.受试者在参与研究前、研究后和研究过程中的注意事项。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五）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项目研究者应当给予受试者充分的时间理解知情同意书的内容，由受试者作出是否同意参加研究的决定并签署知情同意书。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在心理学研究中，因知情同意可能影响受试者对问题的回答，从而影响研究结果的准确性的，研究者可以在项目研究完成后充分告知受试者并获得知情同意书。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（六）当发生下列情形时，研究者应当再次获取受试者签署的知情同意书：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1.研究方案、范围、内容发生变化的；</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2.利用过去用于诊断、治疗的有身份标识的样本进行研究的；</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3.生物样本数据库中有身份标识的人体生物学样本或者相关临床病史资料，再次使用进行研究的；</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4.研究过程中发生其他变化的。</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（七）以下情形经伦理委员会审查批准后，可以免除签署知情同意书：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1.利用可识别身者数据进行研究，已无法找到该受试者，且研究项目不涉及个人隐私和商业利益的；</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2.生物样本捐献者已经签署了知情同意书，同意所捐献样本及相关信息可用于所有医学研究的。</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（八）临床研究项目不得向受试者收费。</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十、</w:t>
      </w:r>
      <w:r>
        <w:rPr>
          <w:rFonts w:hint="eastAsia" w:ascii="微软雅黑" w:hAnsi="微软雅黑" w:eastAsia="微软雅黑" w:cs="微软雅黑"/>
          <w:bCs/>
          <w:color w:val="002060"/>
          <w:sz w:val="21"/>
          <w:szCs w:val="21"/>
        </w:rPr>
        <w:t>服务时间：</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门诊：8：00—1</w:t>
      </w:r>
      <w:r>
        <w:rPr>
          <w:rFonts w:hint="eastAsia" w:ascii="微软雅黑" w:hAnsi="微软雅黑" w:eastAsia="微软雅黑" w:cs="微软雅黑"/>
          <w:bCs/>
          <w:color w:val="002060"/>
          <w:sz w:val="21"/>
          <w:szCs w:val="21"/>
        </w:rPr>
        <w:t>1</w:t>
      </w:r>
      <w:r>
        <w:rPr>
          <w:rFonts w:hint="eastAsia" w:ascii="微软雅黑" w:hAnsi="微软雅黑" w:eastAsia="微软雅黑" w:cs="微软雅黑"/>
          <w:bCs/>
          <w:color w:val="002060"/>
          <w:sz w:val="21"/>
          <w:szCs w:val="21"/>
        </w:rPr>
        <w:t>：</w:t>
      </w:r>
      <w:r>
        <w:rPr>
          <w:rFonts w:hint="eastAsia" w:ascii="微软雅黑" w:hAnsi="微软雅黑" w:eastAsia="微软雅黑" w:cs="微软雅黑"/>
          <w:bCs/>
          <w:color w:val="002060"/>
          <w:sz w:val="21"/>
          <w:szCs w:val="21"/>
        </w:rPr>
        <w:t>3</w:t>
      </w:r>
      <w:r>
        <w:rPr>
          <w:rFonts w:hint="eastAsia" w:ascii="微软雅黑" w:hAnsi="微软雅黑" w:eastAsia="微软雅黑" w:cs="微软雅黑"/>
          <w:bCs/>
          <w:color w:val="002060"/>
          <w:sz w:val="21"/>
          <w:szCs w:val="21"/>
        </w:rPr>
        <w:t>0，1</w:t>
      </w:r>
      <w:r>
        <w:rPr>
          <w:rFonts w:hint="eastAsia" w:ascii="微软雅黑" w:hAnsi="微软雅黑" w:eastAsia="微软雅黑" w:cs="微软雅黑"/>
          <w:bCs/>
          <w:color w:val="002060"/>
          <w:sz w:val="21"/>
          <w:szCs w:val="21"/>
        </w:rPr>
        <w:t>4</w:t>
      </w:r>
      <w:r>
        <w:rPr>
          <w:rFonts w:hint="eastAsia" w:ascii="微软雅黑" w:hAnsi="微软雅黑" w:eastAsia="微软雅黑" w:cs="微软雅黑"/>
          <w:bCs/>
          <w:color w:val="002060"/>
          <w:sz w:val="21"/>
          <w:szCs w:val="21"/>
        </w:rPr>
        <w:t>：</w:t>
      </w:r>
      <w:r>
        <w:rPr>
          <w:rFonts w:hint="eastAsia" w:ascii="微软雅黑" w:hAnsi="微软雅黑" w:eastAsia="微软雅黑" w:cs="微软雅黑"/>
          <w:bCs/>
          <w:color w:val="002060"/>
          <w:sz w:val="21"/>
          <w:szCs w:val="21"/>
        </w:rPr>
        <w:t>0</w:t>
      </w:r>
      <w:r>
        <w:rPr>
          <w:rFonts w:hint="eastAsia" w:ascii="微软雅黑" w:hAnsi="微软雅黑" w:eastAsia="微软雅黑" w:cs="微软雅黑"/>
          <w:bCs/>
          <w:color w:val="002060"/>
          <w:sz w:val="21"/>
          <w:szCs w:val="21"/>
        </w:rPr>
        <w:t>0—17：</w:t>
      </w:r>
      <w:r>
        <w:rPr>
          <w:rFonts w:hint="eastAsia" w:ascii="微软雅黑" w:hAnsi="微软雅黑" w:eastAsia="微软雅黑" w:cs="微软雅黑"/>
          <w:bCs/>
          <w:color w:val="002060"/>
          <w:sz w:val="21"/>
          <w:szCs w:val="21"/>
        </w:rPr>
        <w:t>3</w:t>
      </w:r>
      <w:r>
        <w:rPr>
          <w:rFonts w:hint="eastAsia" w:ascii="微软雅黑" w:hAnsi="微软雅黑" w:eastAsia="微软雅黑" w:cs="微软雅黑"/>
          <w:bCs/>
          <w:color w:val="002060"/>
          <w:sz w:val="21"/>
          <w:szCs w:val="21"/>
        </w:rPr>
        <w:t>0</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急诊：24小时应诊</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十三、</w:t>
      </w:r>
      <w:r>
        <w:rPr>
          <w:rFonts w:hint="eastAsia" w:ascii="微软雅黑" w:hAnsi="微软雅黑" w:eastAsia="微软雅黑" w:cs="微软雅黑"/>
          <w:bCs/>
          <w:color w:val="002060"/>
          <w:sz w:val="21"/>
          <w:szCs w:val="21"/>
        </w:rPr>
        <w:t>交通情况：</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公交：</w:t>
      </w:r>
      <w:r>
        <w:rPr>
          <w:rFonts w:hint="eastAsia" w:ascii="微软雅黑" w:hAnsi="微软雅黑" w:eastAsia="微软雅黑" w:cs="微软雅黑"/>
          <w:bCs/>
          <w:color w:val="002060"/>
          <w:sz w:val="21"/>
          <w:szCs w:val="21"/>
        </w:rPr>
        <w:t>592</w:t>
      </w:r>
      <w:r>
        <w:rPr>
          <w:rFonts w:hint="eastAsia" w:ascii="微软雅黑" w:hAnsi="微软雅黑" w:eastAsia="微软雅黑" w:cs="微软雅黑"/>
          <w:bCs/>
          <w:color w:val="002060"/>
          <w:sz w:val="21"/>
          <w:szCs w:val="21"/>
        </w:rPr>
        <w:t>路、</w:t>
      </w:r>
      <w:r>
        <w:rPr>
          <w:rFonts w:hint="eastAsia" w:ascii="微软雅黑" w:hAnsi="微软雅黑" w:eastAsia="微软雅黑" w:cs="微软雅黑"/>
          <w:bCs/>
          <w:color w:val="002060"/>
          <w:sz w:val="21"/>
          <w:szCs w:val="21"/>
        </w:rPr>
        <w:t>593</w:t>
      </w:r>
      <w:r>
        <w:rPr>
          <w:rFonts w:hint="eastAsia" w:ascii="微软雅黑" w:hAnsi="微软雅黑" w:eastAsia="微软雅黑" w:cs="微软雅黑"/>
          <w:bCs/>
          <w:color w:val="002060"/>
          <w:sz w:val="21"/>
          <w:szCs w:val="21"/>
        </w:rPr>
        <w:t>路</w:t>
      </w:r>
      <w:r>
        <w:rPr>
          <w:rFonts w:hint="eastAsia" w:ascii="微软雅黑" w:hAnsi="微软雅黑" w:eastAsia="微软雅黑" w:cs="微软雅黑"/>
          <w:bCs/>
          <w:color w:val="002060"/>
          <w:sz w:val="21"/>
          <w:szCs w:val="21"/>
        </w:rPr>
        <w:t>中医院站</w:t>
      </w:r>
      <w:r>
        <w:rPr>
          <w:rFonts w:hint="eastAsia" w:ascii="微软雅黑" w:hAnsi="微软雅黑" w:eastAsia="微软雅黑" w:cs="微软雅黑"/>
          <w:bCs/>
          <w:color w:val="002060"/>
          <w:sz w:val="21"/>
          <w:szCs w:val="21"/>
        </w:rPr>
        <w:t>下车</w:t>
      </w:r>
    </w:p>
    <w:p>
      <w:pPr>
        <w:spacing w:line="560" w:lineRule="exact"/>
        <w:ind w:firstLine="420" w:firstLineChars="200"/>
        <w:rPr>
          <w:rFonts w:hint="eastAsia" w:ascii="微软雅黑" w:hAnsi="微软雅黑" w:eastAsia="微软雅黑" w:cs="微软雅黑"/>
          <w:bCs/>
          <w:color w:val="002060"/>
          <w:sz w:val="21"/>
          <w:szCs w:val="21"/>
        </w:rPr>
      </w:pPr>
      <w:r>
        <w:rPr>
          <w:rFonts w:hint="eastAsia" w:ascii="微软雅黑" w:hAnsi="微软雅黑" w:eastAsia="微软雅黑" w:cs="微软雅黑"/>
          <w:bCs/>
          <w:color w:val="002060"/>
          <w:sz w:val="21"/>
          <w:szCs w:val="21"/>
        </w:rPr>
        <w:t>驾车：南关大街115号</w:t>
      </w:r>
    </w:p>
    <w:p>
      <w:pPr>
        <w:spacing w:line="560" w:lineRule="exact"/>
        <w:ind w:firstLine="420" w:firstLineChars="200"/>
        <w:rPr>
          <w:rFonts w:hint="eastAsia" w:ascii="微软雅黑" w:hAnsi="微软雅黑" w:eastAsia="微软雅黑" w:cs="微软雅黑"/>
          <w:bCs/>
          <w:color w:val="002060"/>
          <w:sz w:val="21"/>
          <w:szCs w:val="21"/>
        </w:rPr>
      </w:pPr>
    </w:p>
    <w:p>
      <w:pPr>
        <w:spacing w:line="560" w:lineRule="exact"/>
        <w:rPr>
          <w:rFonts w:hint="eastAsia" w:ascii="微软雅黑" w:hAnsi="微软雅黑" w:eastAsia="微软雅黑" w:cs="微软雅黑"/>
          <w:bCs/>
          <w:color w:val="002060"/>
          <w:sz w:val="21"/>
          <w:szCs w:val="21"/>
        </w:rPr>
      </w:pPr>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1" w:fontKey="{5BE1738B-5F14-4CB3-9428-D523D7EF64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PzQ/fAQAAu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vMC5bmiv71AWnMPH1qPfabJqI7zfyn&#10;/UtL8/c5Zz28uc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GRPzQ/fAQAAuwMAAA4AAAAA&#10;AAAAAQAgAAAAHwEAAGRycy9lMm9Eb2MueG1sUEsFBgAAAAAGAAYAWQEAAHAFA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0E340D"/>
    <w:rsid w:val="0017139A"/>
    <w:rsid w:val="00236E14"/>
    <w:rsid w:val="002C1710"/>
    <w:rsid w:val="002E23F8"/>
    <w:rsid w:val="003357D8"/>
    <w:rsid w:val="004255C6"/>
    <w:rsid w:val="00494FFB"/>
    <w:rsid w:val="004F5239"/>
    <w:rsid w:val="00581C25"/>
    <w:rsid w:val="005850D1"/>
    <w:rsid w:val="00851224"/>
    <w:rsid w:val="00861E8F"/>
    <w:rsid w:val="008A3D9D"/>
    <w:rsid w:val="00903F46"/>
    <w:rsid w:val="00935FBF"/>
    <w:rsid w:val="009846B0"/>
    <w:rsid w:val="00B50151"/>
    <w:rsid w:val="00B676E5"/>
    <w:rsid w:val="00C96DEE"/>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AC0F3D"/>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63581A"/>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AA19CF"/>
    <w:rsid w:val="0ABB4D47"/>
    <w:rsid w:val="0ADE6740"/>
    <w:rsid w:val="0AEE2A27"/>
    <w:rsid w:val="0B071D3B"/>
    <w:rsid w:val="0B3F3282"/>
    <w:rsid w:val="0BA17A99"/>
    <w:rsid w:val="0BDE2D08"/>
    <w:rsid w:val="0C040A60"/>
    <w:rsid w:val="0C594818"/>
    <w:rsid w:val="0C6B6869"/>
    <w:rsid w:val="0C6D2071"/>
    <w:rsid w:val="0C722836"/>
    <w:rsid w:val="0CB67574"/>
    <w:rsid w:val="0CF54541"/>
    <w:rsid w:val="0D34791F"/>
    <w:rsid w:val="0D8B01D7"/>
    <w:rsid w:val="0DC45CC1"/>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005262"/>
    <w:rsid w:val="1132547A"/>
    <w:rsid w:val="1154554F"/>
    <w:rsid w:val="116021A5"/>
    <w:rsid w:val="11987B90"/>
    <w:rsid w:val="11A7392F"/>
    <w:rsid w:val="11B06C88"/>
    <w:rsid w:val="11B60EC7"/>
    <w:rsid w:val="11CC10FB"/>
    <w:rsid w:val="11E22BBA"/>
    <w:rsid w:val="11F04423"/>
    <w:rsid w:val="120D005F"/>
    <w:rsid w:val="121F5BBC"/>
    <w:rsid w:val="12525F91"/>
    <w:rsid w:val="12592FC4"/>
    <w:rsid w:val="12843C71"/>
    <w:rsid w:val="12AB2D5C"/>
    <w:rsid w:val="12B10F0A"/>
    <w:rsid w:val="130736EC"/>
    <w:rsid w:val="130A23C8"/>
    <w:rsid w:val="130C4392"/>
    <w:rsid w:val="132F3F4B"/>
    <w:rsid w:val="134F1DF4"/>
    <w:rsid w:val="13531FC1"/>
    <w:rsid w:val="13893C35"/>
    <w:rsid w:val="13BB7B66"/>
    <w:rsid w:val="13C95DDF"/>
    <w:rsid w:val="13D01C72"/>
    <w:rsid w:val="13F6019C"/>
    <w:rsid w:val="1444190A"/>
    <w:rsid w:val="146401FE"/>
    <w:rsid w:val="14B051F1"/>
    <w:rsid w:val="14E804E7"/>
    <w:rsid w:val="152D4306"/>
    <w:rsid w:val="1585042C"/>
    <w:rsid w:val="1598015F"/>
    <w:rsid w:val="15D05608"/>
    <w:rsid w:val="15EA5FFB"/>
    <w:rsid w:val="15FF1F8C"/>
    <w:rsid w:val="16507050"/>
    <w:rsid w:val="169C5A2D"/>
    <w:rsid w:val="16B81863"/>
    <w:rsid w:val="16DE7DF3"/>
    <w:rsid w:val="17155F41"/>
    <w:rsid w:val="17384B12"/>
    <w:rsid w:val="173C0FBE"/>
    <w:rsid w:val="17604CAC"/>
    <w:rsid w:val="17DE07C9"/>
    <w:rsid w:val="182241ED"/>
    <w:rsid w:val="186B16C9"/>
    <w:rsid w:val="1875756F"/>
    <w:rsid w:val="187A3B4C"/>
    <w:rsid w:val="18910E95"/>
    <w:rsid w:val="18B2778A"/>
    <w:rsid w:val="18B64574"/>
    <w:rsid w:val="18C272A1"/>
    <w:rsid w:val="18C94AD3"/>
    <w:rsid w:val="192E1A32"/>
    <w:rsid w:val="1941206D"/>
    <w:rsid w:val="19466124"/>
    <w:rsid w:val="194D1260"/>
    <w:rsid w:val="19766A09"/>
    <w:rsid w:val="19946E7F"/>
    <w:rsid w:val="19F33460"/>
    <w:rsid w:val="1A626F8D"/>
    <w:rsid w:val="1ACF6C75"/>
    <w:rsid w:val="1AF72038"/>
    <w:rsid w:val="1B124510"/>
    <w:rsid w:val="1B245FF1"/>
    <w:rsid w:val="1B5B4B1C"/>
    <w:rsid w:val="1B6F0841"/>
    <w:rsid w:val="1BDF561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E963DB"/>
    <w:rsid w:val="20FA4B00"/>
    <w:rsid w:val="20FE1726"/>
    <w:rsid w:val="21273470"/>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4E2D73"/>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A14EA"/>
    <w:rsid w:val="2D5C161A"/>
    <w:rsid w:val="2D625F54"/>
    <w:rsid w:val="2D6D1A79"/>
    <w:rsid w:val="2DA1222C"/>
    <w:rsid w:val="2DE0049D"/>
    <w:rsid w:val="2DE610BC"/>
    <w:rsid w:val="2E051CB2"/>
    <w:rsid w:val="2E1070D9"/>
    <w:rsid w:val="2E276A03"/>
    <w:rsid w:val="2E3706E6"/>
    <w:rsid w:val="2E61338C"/>
    <w:rsid w:val="2E617BCB"/>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21B5F48"/>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5525CB"/>
    <w:rsid w:val="366A2C0A"/>
    <w:rsid w:val="3690682E"/>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13DAE"/>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0510E8"/>
    <w:rsid w:val="40153FD6"/>
    <w:rsid w:val="40363976"/>
    <w:rsid w:val="403A4AB5"/>
    <w:rsid w:val="407F76A2"/>
    <w:rsid w:val="40BD2D00"/>
    <w:rsid w:val="40E57E4D"/>
    <w:rsid w:val="4133521D"/>
    <w:rsid w:val="414138D2"/>
    <w:rsid w:val="414B02DC"/>
    <w:rsid w:val="414F5751"/>
    <w:rsid w:val="418E2292"/>
    <w:rsid w:val="41931657"/>
    <w:rsid w:val="41B16CBC"/>
    <w:rsid w:val="41CA0DF1"/>
    <w:rsid w:val="41D754D6"/>
    <w:rsid w:val="41F71DD8"/>
    <w:rsid w:val="4201746D"/>
    <w:rsid w:val="4257558E"/>
    <w:rsid w:val="42593685"/>
    <w:rsid w:val="425F3C2F"/>
    <w:rsid w:val="426D00FA"/>
    <w:rsid w:val="42703746"/>
    <w:rsid w:val="42DE2DA6"/>
    <w:rsid w:val="43454BD3"/>
    <w:rsid w:val="4357358D"/>
    <w:rsid w:val="43594E0B"/>
    <w:rsid w:val="43A01E09"/>
    <w:rsid w:val="440D3CD6"/>
    <w:rsid w:val="440E76BA"/>
    <w:rsid w:val="4435614C"/>
    <w:rsid w:val="44932D89"/>
    <w:rsid w:val="44D501D8"/>
    <w:rsid w:val="44E64193"/>
    <w:rsid w:val="454113CA"/>
    <w:rsid w:val="457D7633"/>
    <w:rsid w:val="45EA7CB3"/>
    <w:rsid w:val="46050F7F"/>
    <w:rsid w:val="460C7C2A"/>
    <w:rsid w:val="46477A59"/>
    <w:rsid w:val="465357FF"/>
    <w:rsid w:val="465F614C"/>
    <w:rsid w:val="468123C6"/>
    <w:rsid w:val="46A41C10"/>
    <w:rsid w:val="46BC1650"/>
    <w:rsid w:val="470D1EAB"/>
    <w:rsid w:val="4756003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86110"/>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0C7C04"/>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1500EE"/>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2F50E6"/>
    <w:rsid w:val="55A17305"/>
    <w:rsid w:val="55AE1B1A"/>
    <w:rsid w:val="55EC0491"/>
    <w:rsid w:val="55F71430"/>
    <w:rsid w:val="562A0E65"/>
    <w:rsid w:val="56306A59"/>
    <w:rsid w:val="563F39B0"/>
    <w:rsid w:val="566E3FE9"/>
    <w:rsid w:val="567053AF"/>
    <w:rsid w:val="56824C41"/>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604280"/>
    <w:rsid w:val="5AC11897"/>
    <w:rsid w:val="5BF846A1"/>
    <w:rsid w:val="5C1F2DD9"/>
    <w:rsid w:val="5C2A0B83"/>
    <w:rsid w:val="5C471564"/>
    <w:rsid w:val="5C8F0B8C"/>
    <w:rsid w:val="5C8F6A67"/>
    <w:rsid w:val="5CC11929"/>
    <w:rsid w:val="5CC2508E"/>
    <w:rsid w:val="5CDA72D3"/>
    <w:rsid w:val="5D187246"/>
    <w:rsid w:val="5D2D2791"/>
    <w:rsid w:val="5D350482"/>
    <w:rsid w:val="5D435D1D"/>
    <w:rsid w:val="5D794F45"/>
    <w:rsid w:val="5D86262B"/>
    <w:rsid w:val="5DA70E69"/>
    <w:rsid w:val="5DAB687E"/>
    <w:rsid w:val="5DF1166D"/>
    <w:rsid w:val="5DFE16F5"/>
    <w:rsid w:val="5E1436C8"/>
    <w:rsid w:val="5E744A50"/>
    <w:rsid w:val="5E8E5183"/>
    <w:rsid w:val="5EC41D86"/>
    <w:rsid w:val="5ECB647C"/>
    <w:rsid w:val="5ED56A95"/>
    <w:rsid w:val="5EDD61AF"/>
    <w:rsid w:val="5F011E9E"/>
    <w:rsid w:val="5F2B2A77"/>
    <w:rsid w:val="5F3523ED"/>
    <w:rsid w:val="5F612B5C"/>
    <w:rsid w:val="5F872A58"/>
    <w:rsid w:val="5FBC7B73"/>
    <w:rsid w:val="603910DA"/>
    <w:rsid w:val="60681AA9"/>
    <w:rsid w:val="607322A7"/>
    <w:rsid w:val="60F36ADC"/>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4F90F11"/>
    <w:rsid w:val="65064640"/>
    <w:rsid w:val="650C7EE3"/>
    <w:rsid w:val="655136DA"/>
    <w:rsid w:val="659C7C08"/>
    <w:rsid w:val="65BE41D8"/>
    <w:rsid w:val="65D73958"/>
    <w:rsid w:val="65EB7404"/>
    <w:rsid w:val="66342B59"/>
    <w:rsid w:val="66504CE3"/>
    <w:rsid w:val="6655487D"/>
    <w:rsid w:val="667F048D"/>
    <w:rsid w:val="6699621D"/>
    <w:rsid w:val="66A56941"/>
    <w:rsid w:val="66BB693E"/>
    <w:rsid w:val="66F43704"/>
    <w:rsid w:val="671408F3"/>
    <w:rsid w:val="677F6056"/>
    <w:rsid w:val="67B53825"/>
    <w:rsid w:val="681A37E2"/>
    <w:rsid w:val="682E5386"/>
    <w:rsid w:val="685E1247"/>
    <w:rsid w:val="68802085"/>
    <w:rsid w:val="68907DEF"/>
    <w:rsid w:val="689C543D"/>
    <w:rsid w:val="68FC7232"/>
    <w:rsid w:val="68FF6B0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233E7E"/>
    <w:rsid w:val="6E5042A8"/>
    <w:rsid w:val="6E557B10"/>
    <w:rsid w:val="6E6E06E9"/>
    <w:rsid w:val="6E786ABC"/>
    <w:rsid w:val="6E91041D"/>
    <w:rsid w:val="6E9461B0"/>
    <w:rsid w:val="6EB81E4D"/>
    <w:rsid w:val="6EB82830"/>
    <w:rsid w:val="6ECD58F9"/>
    <w:rsid w:val="6ECF78C3"/>
    <w:rsid w:val="6F1D2190"/>
    <w:rsid w:val="6F366D76"/>
    <w:rsid w:val="6F711063"/>
    <w:rsid w:val="6F894A4A"/>
    <w:rsid w:val="6FA40502"/>
    <w:rsid w:val="6FD35191"/>
    <w:rsid w:val="6FFD045F"/>
    <w:rsid w:val="700E0FA8"/>
    <w:rsid w:val="702B1923"/>
    <w:rsid w:val="70936D43"/>
    <w:rsid w:val="70B77024"/>
    <w:rsid w:val="70F81FDA"/>
    <w:rsid w:val="71072C18"/>
    <w:rsid w:val="711B73D3"/>
    <w:rsid w:val="712612F0"/>
    <w:rsid w:val="714A1C1F"/>
    <w:rsid w:val="71B7463E"/>
    <w:rsid w:val="71CE1B51"/>
    <w:rsid w:val="71DC5E53"/>
    <w:rsid w:val="71F87130"/>
    <w:rsid w:val="71FB066A"/>
    <w:rsid w:val="72A27351"/>
    <w:rsid w:val="72CC4119"/>
    <w:rsid w:val="72EF2AA3"/>
    <w:rsid w:val="733221CE"/>
    <w:rsid w:val="7375655F"/>
    <w:rsid w:val="73BF47DD"/>
    <w:rsid w:val="73F61362"/>
    <w:rsid w:val="74035919"/>
    <w:rsid w:val="743D707D"/>
    <w:rsid w:val="745A5E80"/>
    <w:rsid w:val="747D1B6F"/>
    <w:rsid w:val="74A4534E"/>
    <w:rsid w:val="74B53B97"/>
    <w:rsid w:val="74CB0B2C"/>
    <w:rsid w:val="74FA31C0"/>
    <w:rsid w:val="7538447B"/>
    <w:rsid w:val="75416349"/>
    <w:rsid w:val="7551370F"/>
    <w:rsid w:val="75555C41"/>
    <w:rsid w:val="755E2D8E"/>
    <w:rsid w:val="756E3B68"/>
    <w:rsid w:val="758B3EEE"/>
    <w:rsid w:val="759F209F"/>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B94F83"/>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317BBA"/>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AC50B6"/>
    <w:rsid w:val="7FB534D6"/>
    <w:rsid w:val="7FB66DFD"/>
    <w:rsid w:val="7FE75982"/>
    <w:rsid w:val="7FF51166"/>
    <w:rsid w:val="7FF9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Template>
  <Pages>15</Pages>
  <Words>6441</Words>
  <Characters>6621</Characters>
  <Lines>48</Lines>
  <Paragraphs>13</Paragraphs>
  <TotalTime>75</TotalTime>
  <ScaleCrop>false</ScaleCrop>
  <LinksUpToDate>false</LinksUpToDate>
  <CharactersWithSpaces>6649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dcterms:modified xsi:type="dcterms:W3CDTF">2024-09-16T03:22:51Z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4D5875AEDCB84198BA9905E683A2FA38_13</vt:lpwstr>
  </property>
</Properties>
</file>