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221E">
      <w:pPr>
        <w:keepNext w:val="0"/>
        <w:keepLines w:val="0"/>
        <w:pageBreakBefore w:val="0"/>
        <w:widowControl w:val="0"/>
        <w:shd w:val="clear"/>
        <w:tabs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4494446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天津市宝坻区林亭口医院</w:t>
      </w:r>
      <w:bookmarkEnd w:id="0"/>
    </w:p>
    <w:p w14:paraId="44874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一、科室设置：</w:t>
      </w:r>
    </w:p>
    <w:p w14:paraId="66CB4956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临床科室：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全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科、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外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科、妇科、中医科、儿科、口腔科、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西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药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房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中药房、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检验科、超声科、放射科、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CT室、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预防保健科、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公共卫生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科、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病房医办室、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护理部。</w:t>
      </w:r>
    </w:p>
    <w:p w14:paraId="3E565AC8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职能科室：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院长办公室、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办公室、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院感科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、财务科、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药库、收费处。</w:t>
      </w:r>
    </w:p>
    <w:p w14:paraId="5847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公共服务职能：</w:t>
      </w:r>
    </w:p>
    <w:p w14:paraId="1A9C7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承担疾病预防等公共卫生服务和一般常见病、多发病的基本医疗服务；负责社区预防、保健、医疗、康复、健康教育、妇女保健和计划生育服务等工作；承担卫生计生监督协管工作，接受区卫生健康委员会、区疾控局等上级部门的业务指导。</w:t>
      </w:r>
    </w:p>
    <w:p w14:paraId="510C3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服务内容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eastAsia="zh-CN"/>
        </w:rPr>
        <w:t>：</w:t>
      </w:r>
    </w:p>
    <w:p w14:paraId="43C0DD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）医疗服务</w:t>
      </w:r>
    </w:p>
    <w:p w14:paraId="56910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常见病、多发病、慢性病诊疗，康复诊疗、出诊、转诊及120抢救服务。</w:t>
      </w:r>
    </w:p>
    <w:p w14:paraId="3B2FB3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医联体合作机构</w:t>
      </w:r>
    </w:p>
    <w:p w14:paraId="165CF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天津市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宝坻区人民医院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  天津市宝坻区中医院</w:t>
      </w:r>
    </w:p>
    <w:p w14:paraId="30E03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（三）基本公共卫生服务</w:t>
      </w:r>
    </w:p>
    <w:p w14:paraId="16551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1、公共卫生科</w:t>
      </w:r>
    </w:p>
    <w:p w14:paraId="34A24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（1）服务内容：老年人健康管理、高血压患者健康管理、糖尿病患者健康管理、严重精神障碍健康管理、中医药健康管理、心脑血管疾病筛查、大肠癌筛查。每年定期开展老年人、慢病居民健康查体工作，通过公众号、网格群通知居民查体。每季度为慢病居民进行随访。</w:t>
      </w:r>
    </w:p>
    <w:p w14:paraId="373AA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（2）家庭医生签约：我院建立10个家庭医生团队，提供家庭医生签约服务，为有需要的居民提供出诊服务，以及健康指导服务。具体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责任医生、服务区域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范围如下：</w:t>
      </w:r>
    </w:p>
    <w:tbl>
      <w:tblPr>
        <w:tblStyle w:val="7"/>
        <w:tblW w:w="8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64"/>
        <w:gridCol w:w="5275"/>
        <w:gridCol w:w="1532"/>
      </w:tblGrid>
      <w:tr w14:paraId="36F4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团队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团队长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管理范围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4F34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李世玲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葫芦窝、车辕轴社区（车辕轴村、葫芦窝村、小李庄）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13752382169</w:t>
            </w:r>
          </w:p>
        </w:tc>
      </w:tr>
      <w:tr w14:paraId="4CAA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岳芳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后圈社区（前圈、后圈、季庄子、林六村）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18222953531</w:t>
            </w:r>
          </w:p>
        </w:tc>
      </w:tr>
      <w:tr w14:paraId="23A3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王禄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大新庄、南在沽社区（大新庄、小单庄、窝贝厂、林五村、顾家庄）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15620876032</w:t>
            </w:r>
          </w:p>
        </w:tc>
      </w:tr>
      <w:tr w14:paraId="6BC1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张东生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南芮、牛蹄河社区（南芮、糙甸、石臼、邹庄子、牛蹄河、白毛）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15620425516</w:t>
            </w:r>
          </w:p>
        </w:tc>
      </w:tr>
      <w:tr w14:paraId="6A61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郭长志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账房圈、王指挥社区（账房圈、王指挥、增良、田庄子、李伯）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13752050647</w:t>
            </w:r>
          </w:p>
        </w:tc>
      </w:tr>
      <w:tr w14:paraId="319A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李秋悦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小靳庄、苏家庄社区（小靳庄、张庄子、苏家庄、大侯、尹庄子）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18649036721</w:t>
            </w:r>
          </w:p>
        </w:tc>
      </w:tr>
      <w:tr w14:paraId="1F82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孙洪泽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北清沟、石碑社区（北清沟、黄庄子、黄土坎、石碑、南史、前后辛）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15620876087</w:t>
            </w:r>
          </w:p>
        </w:tc>
      </w:tr>
      <w:tr w14:paraId="7FE1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龚庆龙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东郝、泥窝社区（东郝、东王、刘辛庄、李自窝、八里庄、泥窝、东凤窝、小侯）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18902112809</w:t>
            </w:r>
          </w:p>
        </w:tc>
      </w:tr>
      <w:tr w14:paraId="3909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尹晨光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高康马、邢各庄社区（高康马、南清沟、邢各庄）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15620876091</w:t>
            </w:r>
          </w:p>
        </w:tc>
      </w:tr>
      <w:tr w14:paraId="74D8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张金龙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林十、镇西社区（林一、林二、林七、林八、林九、林十、林三、林四、南在沽、恒辛）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18622338256</w:t>
            </w:r>
          </w:p>
        </w:tc>
      </w:tr>
    </w:tbl>
    <w:p w14:paraId="1B6606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预防保健科</w:t>
      </w:r>
    </w:p>
    <w:p w14:paraId="27DE06F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服务内容：预防接种、0-6岁儿童健康管理、健康教育、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健康素养促进行动、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慢性病管理、结核病患者健康管理、传染病防控、突发公共卫生事件报告和处理、性病艾滋病防治、卫生健康监督协管服务、乙肝密切接触者疫苗接种、地方病防治、食源性疾病监测、适龄儿童窝沟封闭。其中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儿童健康管理服务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包括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儿童体检，脑瘫、孤独症筛查、NBNA发育评估，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中医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健康指导。</w:t>
      </w:r>
    </w:p>
    <w:p w14:paraId="6519C3D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开设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检验项目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血常规、维生素D检测、铁蛋白、微量元素。</w:t>
      </w:r>
    </w:p>
    <w:p w14:paraId="28CBC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（3）公众号预约：手机下载天津预防接种公众号→添加儿童信息→按照宝坻区林亭口医院接种单位设置公告接种日→选择预约日期→选择预约时间段。联系方式：82538311-8001/13002280521。</w:t>
      </w:r>
    </w:p>
    <w:p w14:paraId="22321AA8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四、服务流程：</w:t>
      </w:r>
    </w:p>
    <w:p w14:paraId="77E7C8EC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（一）胸痛中心：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胸痛患者→预检分诊→胸痛诊室→绿色通道（先诊疗后付费）→120转诊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 w14:paraId="452BF9B5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双向转诊：门诊患者→接诊医生开转诊单→联系医联体医院做好对接→患者持转诊单到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天津市宝坻区人民医院或宝坻区中医院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门诊大厅服务台。</w:t>
      </w:r>
    </w:p>
    <w:p w14:paraId="0C855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五、专业介绍：</w:t>
      </w:r>
    </w:p>
    <w:p w14:paraId="1FB84C03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（一）全科</w:t>
      </w:r>
    </w:p>
    <w:p w14:paraId="7E9DFCA4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现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有医师8人，副高医师1人，主治医师4人。出诊院内内科门诊，胸痛单元门诊，慢病管理中心糖尿病门诊，发热门诊。</w:t>
      </w:r>
    </w:p>
    <w:p w14:paraId="09C86BD5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1、全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科门诊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对辖区居民的常见病、多发病、慢性病的诊治，转诊，及健康教育工作，主要与天津市泰达国际心血管医院共同开展24小时远程心电监测。</w:t>
      </w:r>
    </w:p>
    <w:p w14:paraId="742506BC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2、发热门诊：对居民呼吸道、胃肠道相关症状进行诊断及治疗，规范接诊流程，防范院内传染，开展支原体抗体、甲乙流抗原、新冠抗原检测，方便了居民就诊。</w:t>
      </w:r>
    </w:p>
    <w:p w14:paraId="0A5731FC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糖尿病门诊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与宝坻区人民医院建立联动，结合微医系统，对糖尿病病人实现监测血糖，调节血糖，筛查并发症，健康教育，上下级医院转诊的动态规范管理。</w:t>
      </w:r>
    </w:p>
    <w:p w14:paraId="4D0A936F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（二）外科</w:t>
      </w:r>
    </w:p>
    <w:p w14:paraId="46B9DAFD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现有医生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2人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，其中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主治医师1人，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医师1人。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主要诊疗范围包括：</w:t>
      </w:r>
    </w:p>
    <w:p w14:paraId="68C4A210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1、创伤性疾病：急性创伤的紧急处理包括包扎、缝合及一般的骨折外固定。</w:t>
      </w:r>
    </w:p>
    <w:p w14:paraId="31FC4AED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2、骨外科疾病:  颈肩痛、腰腿痛、腱鞘炎、腱鞘囊肿的疼痛性疾病的诊断及治疗。</w:t>
      </w:r>
    </w:p>
    <w:p w14:paraId="53313ED1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3、普外科疾病:  阑尾炎、腹股沟疝、胆囊炎等疾病的鉴别诊断。</w:t>
      </w:r>
    </w:p>
    <w:p w14:paraId="276513FC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4、肛肠科疾病:  内痔、外痔、肛裂、肛旁脓肿的诊断及治疗。</w:t>
      </w:r>
    </w:p>
    <w:p w14:paraId="5C11D8E4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5、外科感染性疾病：疖、痈、蜂窝组织炎、丹毒的诊断及治疗。</w:t>
      </w:r>
    </w:p>
    <w:p w14:paraId="4C17D1C5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6、各种体表肿物的诊断及治疗。</w:t>
      </w:r>
    </w:p>
    <w:p w14:paraId="69540CAF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（三）妇科</w:t>
      </w:r>
    </w:p>
    <w:p w14:paraId="73D5893A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妇女保健及妇科门诊常见病多发病的诊疗。妇科主治阴道炎、异常子宫出血、月经不调、妇科炎性疾病、上、取环及宫颈息肉摘除术等手术；</w:t>
      </w:r>
    </w:p>
    <w:p w14:paraId="13D876D1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孕产妇保健</w:t>
      </w:r>
    </w:p>
    <w:p w14:paraId="2D2703D9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（1）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孕早期建册：我辖区已孕女性，在孕早期携带双方身份证原件以及早期产检报告单（包括彩超）上午空腹来院妇保科建立孕产妇保健手册。</w:t>
      </w:r>
    </w:p>
    <w:p w14:paraId="07FBC029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（2）产后访视：孕妇生产出院后，妇保科大夫联系产妇，在出院后7天内和产后28-30天，去家中进行两次产后访视，为产妇进行一系列检查并指导产妇如何喂养及产后如何避孕等。</w:t>
      </w:r>
    </w:p>
    <w:p w14:paraId="7672AC4F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（3）产后42天检查：产后42天恶露干净后告知产妇来我院妇科进行彩超、血常规和妇科检查以了解产妇产后恢复情况。咨询电话82538311转8011</w:t>
      </w:r>
    </w:p>
    <w:p w14:paraId="2959CA0F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中医科</w:t>
      </w:r>
    </w:p>
    <w:p w14:paraId="3A553200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运用传统中医药治疗基层常见病、多发病：感冒、咳嗽、心悸、胸痹、胃脘痛、失眠、偏头痛、妇科疾病等。</w:t>
      </w:r>
    </w:p>
    <w:p w14:paraId="0520C183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利用针药结合治疗疼痛类疾病：颈椎病、肩周炎、网球肘、腱鞘炎、腰肌劳损、腰椎间盘突出、骨性关节炎、中风后遗症等。</w:t>
      </w:r>
    </w:p>
    <w:p w14:paraId="7D314AE2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开设中医康复治疗，目前我中心主要开展脑出血、脑梗死、颅脑损伤等神经系统疾病后遗症的康复。</w:t>
      </w:r>
    </w:p>
    <w:p w14:paraId="4481E330">
      <w:pPr>
        <w:keepNext w:val="0"/>
        <w:keepLines w:val="0"/>
        <w:pageBreakBefore w:val="0"/>
        <w:widowControl w:val="0"/>
        <w:tabs>
          <w:tab w:val="left" w:pos="750"/>
        </w:tabs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开设银质针、小针刀、三九贴三伏贴、针灸、推拿，直线偏光，电脑中频等治疗。</w:t>
      </w:r>
    </w:p>
    <w:p w14:paraId="61C01851">
      <w:pPr>
        <w:keepNext w:val="0"/>
        <w:keepLines w:val="0"/>
        <w:pageBreakBefore w:val="0"/>
        <w:widowControl w:val="0"/>
        <w:tabs>
          <w:tab w:val="left" w:pos="750"/>
        </w:tabs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（五）口腔科</w:t>
      </w:r>
    </w:p>
    <w:p w14:paraId="742E92FA">
      <w:pPr>
        <w:keepNext w:val="0"/>
        <w:keepLines w:val="0"/>
        <w:pageBreakBefore w:val="0"/>
        <w:widowControl w:val="0"/>
        <w:tabs>
          <w:tab w:val="left" w:pos="750"/>
        </w:tabs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1、针对口腔相关问题的保健和预防有效的治疗方案，口腔保健常识、窝沟封闭、涂氟预防龋齿等。</w:t>
      </w:r>
    </w:p>
    <w:p w14:paraId="1B05380E">
      <w:pPr>
        <w:keepNext w:val="0"/>
        <w:keepLines w:val="0"/>
        <w:pageBreakBefore w:val="0"/>
        <w:widowControl w:val="0"/>
        <w:tabs>
          <w:tab w:val="left" w:pos="750"/>
        </w:tabs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2、牙齿常规龋齿充填治疗，牙齿冷热痛、夜间痛、咬合痛等可进行根管治疗，残根残冠及复杂智齿的拔除术等。</w:t>
      </w:r>
    </w:p>
    <w:p w14:paraId="30171BC5">
      <w:pPr>
        <w:keepNext w:val="0"/>
        <w:keepLines w:val="0"/>
        <w:pageBreakBefore w:val="0"/>
        <w:widowControl w:val="0"/>
        <w:tabs>
          <w:tab w:val="left" w:pos="750"/>
        </w:tabs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3、牙龈出血、牙周疾病可进行常规洁治及无痛洁牙。</w:t>
      </w:r>
    </w:p>
    <w:p w14:paraId="480547A7">
      <w:pPr>
        <w:keepNext w:val="0"/>
        <w:keepLines w:val="0"/>
        <w:pageBreakBefore w:val="0"/>
        <w:widowControl w:val="0"/>
        <w:tabs>
          <w:tab w:val="left" w:pos="750"/>
        </w:tabs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4、开设口腔数字化扫描仪牙齿树脂美学修复、桩冠修复、前牙美白贴面、烤瓷冠修复、活动义齿修复、全口义齿修复。</w:t>
      </w:r>
    </w:p>
    <w:p w14:paraId="0797AB3C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六、就诊须知：</w:t>
      </w:r>
    </w:p>
    <w:p w14:paraId="029CC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门诊时间：夏季：上午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8:00至11:30 下午14:00至17:00；</w:t>
      </w:r>
    </w:p>
    <w:p w14:paraId="5A87C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70" w:firstLineChars="7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冬季：上午8:00至11:30 下午13:30至16:30；</w:t>
      </w:r>
    </w:p>
    <w:p w14:paraId="28675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24小时有大夫坐诊科室包括：全科、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外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科、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西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药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房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、检验科、超声科、放射科、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CT室、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病房医办室、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护理部。</w:t>
      </w:r>
    </w:p>
    <w:p w14:paraId="360E6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  <w:t>、预约诊疗：</w:t>
      </w:r>
    </w:p>
    <w:p w14:paraId="5ADD658B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特需出诊：需上门服务的签约居民，与护理部预约出诊时间，由家庭医生开具相关费用。护理部预约电话：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82538311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转8006。出诊项目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服务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包括：导尿术、外科换药、胃管置管术、静脉采血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、健康宣教、家庭病床服务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</w:p>
    <w:p w14:paraId="6EB6E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八、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  <w:t>检查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  <w:t>：</w:t>
      </w:r>
    </w:p>
    <w:p w14:paraId="3EEB6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超声科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检查</w:t>
      </w:r>
    </w:p>
    <w:p w14:paraId="32AA3F87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检查项目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颈动脉、甲状腺、涎腺、颈部淋巴结、乳腺、腋下淋巴结、胸腔（积液）、心脏 、肝胆胰脾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双肾输尿管膀胱、前列腺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腹部扫查、子宫及附件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产科（胎儿一般情况）、上肢血管、下肢血管、浅表部位等</w:t>
      </w:r>
    </w:p>
    <w:p w14:paraId="70AF7243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获取报告：一般普通门诊病人或者是住院患者在检查完毕后30分钟内发放。有特殊情况时须向病人说明情况。</w:t>
      </w:r>
    </w:p>
    <w:p w14:paraId="6BED7A83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超声检查注意事项：</w:t>
      </w:r>
    </w:p>
    <w:p w14:paraId="3D36E8C1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检查肝胆胰脾前晚食易消化食物，检查当天清晨空腹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 w14:paraId="412BDBB3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检查膀胱前列腺时应憋尿，使膀胱充盈约½</w:t>
      </w:r>
    </w:p>
    <w:p w14:paraId="3E35B32A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子宫及附件检查，须憋尿，膀胱完全充盈方可检查。</w:t>
      </w:r>
    </w:p>
    <w:p w14:paraId="6CE366FF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检验科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检查</w:t>
      </w:r>
    </w:p>
    <w:p w14:paraId="6D781A87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生化检测项目：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血流变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肝功能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、肾功五项、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血脂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六项、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血糖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、血清、尿淀粉酶、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同型半胱氨酸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人脂蛋白相关磷脂酶A2、肿瘤六项、甲功八项、性激素六项。</w:t>
      </w:r>
    </w:p>
    <w:p w14:paraId="2C19122D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2.免疫检测项目：高血压五项</w:t>
      </w:r>
    </w:p>
    <w:p w14:paraId="234F36ED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常规检测项目：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血常规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c反应蛋白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、血清淀粉样蛋白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A(SAA)、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肺炎支原体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、肺炎衣原体、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甲乙型流感病毒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、副流感病毒、腺病毒、柯萨奇病毒、呼吸道合胞病毒、心肌酶、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BNP、D-二聚体，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糖化血红蛋白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凝血四项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、电解质、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乙肝五项、梅毒、四毒、过敏原、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风湿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项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尿常规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、尿微量白蛋白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/尿肌酐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便常规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、大便隐血检测、轮状病毒、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分泌物检测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人绒毛膜促性腺激素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维生素D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、叶酸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B12、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铁蛋白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血型检测等。</w:t>
      </w:r>
    </w:p>
    <w:p w14:paraId="07FD167C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检验时间：生化项目采血（静脉采血）时间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周一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至周日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的早晨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8：00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到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10：30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末梢血和尿常规、便常规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周一到周日的工作时间（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24小时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 w14:paraId="52A20BE0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静脉采血注意事项:需提前空腹至少八小时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 w14:paraId="24543CF3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获取报告时间：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生化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检查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结果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当日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11：30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高血压结果下午两点，外送结果第二天早上八点，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到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楼检验科采血窗口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取结果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</w:p>
    <w:p w14:paraId="37E200B1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放射科</w:t>
      </w:r>
    </w:p>
    <w:p w14:paraId="5D171643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放射科DR检查流程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患者交完费→登记室登记→等待检查→检查结束后，急诊影响检查结果报告时间≤30分钟(常规影响检查结果报告时间≤2小时)登记室取报告→取完报告找接诊医生。</w:t>
      </w:r>
    </w:p>
    <w:p w14:paraId="659A9DBC">
      <w:pPr>
        <w:keepNext w:val="0"/>
        <w:keepLines w:val="0"/>
        <w:pageBreakBefore w:val="0"/>
        <w:widowControl w:val="0"/>
        <w:tabs>
          <w:tab w:val="left" w:pos="740"/>
        </w:tabs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2、放射科CT检查流程：患者交完费→登记室登记→等待检查→检查结束后，急诊影响检查结果报告时间≤1小时(常规影响检查结果报告时间≤2小时)登记室取报告→取完报告找接诊医生。</w:t>
      </w:r>
    </w:p>
    <w:p w14:paraId="18A29F59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检查须知及注意事项：</w:t>
      </w:r>
    </w:p>
    <w:p w14:paraId="20EBC2C4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在接受放射检查前，告知医生是否有药物过敏史及怀（备）孕情况。</w:t>
      </w:r>
    </w:p>
    <w:p w14:paraId="1FD581E1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避免穿戴金属饰品或衣物，以免影响检查结果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平时带的项链、耳钉、女士立胸、衣服上的金属饰品及纽扣、手机等。</w:t>
      </w:r>
    </w:p>
    <w:p w14:paraId="75E69983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在四肢放射检查前，最好不要贴膏药，在骨科医生的允许情况下摘掉支具。</w:t>
      </w:r>
    </w:p>
    <w:p w14:paraId="1CDD23E6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如果出现异常反应，如头晕、呕吐等不适，应当及时告知医生。</w:t>
      </w:r>
    </w:p>
    <w:p w14:paraId="65BDFED8">
      <w:pPr>
        <w:keepNext w:val="0"/>
        <w:keepLines w:val="0"/>
        <w:pageBreakBefore w:val="0"/>
        <w:widowControl w:val="0"/>
        <w:tabs>
          <w:tab w:val="left" w:pos="740"/>
        </w:tabs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重症或不能自理的患者需家属陪同，应穿戴好防护用品，避免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</w:rPr>
        <w:t>不必要照射，严禁孕妇及18岁以下的青少年扶持受检者进行陪护。</w:t>
      </w:r>
    </w:p>
    <w:p w14:paraId="51920555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6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患者做CT检查时，配合医师保持身体不要晃动及呼吸运动的配合。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</w:rPr>
        <w:t>胸腹检查，请做好憋气准备，憋气时间大于13秒，提前训练，躺下做双手上举，交叉置于额面。</w:t>
      </w:r>
    </w:p>
    <w:p w14:paraId="30C6469D">
      <w:pPr>
        <w:keepNext w:val="0"/>
        <w:keepLines w:val="0"/>
        <w:pageBreakBefore w:val="0"/>
        <w:widowControl w:val="0"/>
        <w:tabs>
          <w:tab w:val="left" w:pos="740"/>
        </w:tabs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</w:rPr>
        <w:t>7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</w:rPr>
        <w:t>腹部CT检查前应禁食四小时，胆囊CT时需提前12小时，禁食必须在空腹状态下进行。</w:t>
      </w:r>
    </w:p>
    <w:p w14:paraId="529EB194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九</w:t>
      </w:r>
      <w:r>
        <w:rPr>
          <w:rFonts w:hint="eastAsia" w:ascii="微软雅黑" w:hAnsi="微软雅黑" w:eastAsia="微软雅黑" w:cs="微软雅黑"/>
          <w:sz w:val="21"/>
          <w:szCs w:val="21"/>
        </w:rPr>
        <w:t>、分级诊疗</w:t>
      </w:r>
    </w:p>
    <w:p w14:paraId="2871BB3A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建立双向转诊关系的医院：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天津市宝坻区人民医院、天津市宝坻区中医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医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院</w:t>
      </w:r>
    </w:p>
    <w:p w14:paraId="7AD26C0A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林亭口医院</w:t>
      </w:r>
      <w:r>
        <w:rPr>
          <w:rFonts w:hint="eastAsia" w:ascii="微软雅黑" w:hAnsi="微软雅黑" w:eastAsia="微软雅黑" w:cs="微软雅黑"/>
          <w:sz w:val="21"/>
          <w:szCs w:val="21"/>
        </w:rPr>
        <w:t>双向转诊流程图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如下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</w:p>
    <w:p w14:paraId="5C0BF1D8">
      <w:pPr>
        <w:tabs>
          <w:tab w:val="left" w:pos="740"/>
        </w:tabs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269875</wp:posOffset>
                </wp:positionV>
                <wp:extent cx="5798820" cy="7058025"/>
                <wp:effectExtent l="4445" t="5080" r="6985" b="4445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820" cy="7058025"/>
                          <a:chOff x="1449" y="3105"/>
                          <a:chExt cx="9132" cy="11115"/>
                        </a:xfrm>
                      </wpg:grpSpPr>
                      <wps:wsp>
                        <wps:cNvPr id="8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315" y="8085"/>
                            <a:ext cx="370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40EA08E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安排医生接诊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9434"/>
                            <a:ext cx="2253" cy="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A801B35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患者需门诊诊治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10425"/>
                            <a:ext cx="2253" cy="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0FC10E8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患者进行门诊</w:t>
                              </w:r>
                            </w:p>
                            <w:p w14:paraId="08FD144B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诊治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11655"/>
                            <a:ext cx="2253" cy="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5109644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明确诊断，确定治疗</w:t>
                              </w:r>
                            </w:p>
                            <w:p w14:paraId="30E3DE2D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方案，完成门诊转诊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12953"/>
                            <a:ext cx="2253" cy="1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84C9B38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门诊医生填写双向转</w:t>
                              </w:r>
                            </w:p>
                            <w:p w14:paraId="248F315A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诊下转单，提出治疗</w:t>
                              </w:r>
                            </w:p>
                            <w:p w14:paraId="02663003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意见及建议上交社区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8394" y="9434"/>
                            <a:ext cx="2166" cy="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FDCB772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患者需住院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442" y="10425"/>
                            <a:ext cx="2139" cy="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B2C3DA1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安排转诊患者</w:t>
                              </w:r>
                            </w:p>
                            <w:p w14:paraId="53485CF8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住院治疗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394" y="11655"/>
                            <a:ext cx="2166" cy="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47E5DEF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患者病情稳定符</w:t>
                              </w:r>
                            </w:p>
                            <w:p w14:paraId="0933E0D7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合转回社区指征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8378" y="12953"/>
                            <a:ext cx="2182" cy="1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1E36389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住院医生填写出院</w:t>
                              </w:r>
                            </w:p>
                            <w:p w14:paraId="4B33D53C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小结，提出治疗意</w:t>
                              </w:r>
                            </w:p>
                            <w:p w14:paraId="2269E5C2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见及建议上交社区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470" y="7095"/>
                            <a:ext cx="9111" cy="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AD793FA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b/>
                                  <w:color w:val="FF0000"/>
                                  <w:szCs w:val="21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hint="eastAsia" w:asciiTheme="minorEastAsia" w:hAnsiTheme="minorEastAsia"/>
                                  <w:b/>
                                  <w:color w:val="auto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/>
                                  <w:b/>
                                  <w:color w:val="auto"/>
                                  <w:szCs w:val="21"/>
                                  <w:lang w:eastAsia="zh-CN"/>
                                </w:rPr>
                                <w:t>天津市宝坻区人民医院、天津市宝坻区中医</w:t>
                              </w:r>
                              <w:r>
                                <w:rPr>
                                  <w:rFonts w:hint="eastAsia" w:asciiTheme="minorEastAsia" w:hAnsiTheme="minorEastAsia"/>
                                  <w:b/>
                                  <w:color w:val="auto"/>
                                  <w:szCs w:val="21"/>
                                  <w:lang w:val="en-US" w:eastAsia="zh-CN"/>
                                </w:rPr>
                                <w:t>医</w:t>
                              </w:r>
                              <w:r>
                                <w:rPr>
                                  <w:rFonts w:hint="eastAsia" w:asciiTheme="minorEastAsia" w:hAnsiTheme="minorEastAsia"/>
                                  <w:b/>
                                  <w:color w:val="auto"/>
                                  <w:szCs w:val="21"/>
                                  <w:lang w:eastAsia="zh-CN"/>
                                </w:rPr>
                                <w:t>院</w:t>
                              </w:r>
                              <w:r>
                                <w:rPr>
                                  <w:rFonts w:hint="eastAsia" w:asciiTheme="minorEastAsia" w:hAnsiTheme="minorEastAsia"/>
                                  <w:b/>
                                  <w:color w:val="auto"/>
                                  <w:szCs w:val="21"/>
                                </w:rPr>
                                <w:t>（门诊大厅一楼一站式服务台）</w:t>
                              </w:r>
                              <w:r>
                                <w:rPr>
                                  <w:rFonts w:hint="eastAsia" w:asciiTheme="minorEastAsia" w:hAnsiTheme="minorEastAsia"/>
                                  <w:color w:val="auto"/>
                                  <w:szCs w:val="21"/>
                                </w:rPr>
                                <w:t xml:space="preserve">                             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6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8244" y="6623"/>
                            <a:ext cx="6" cy="4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7" name="AutoShape 97"/>
                        <wps:cNvCnPr>
                          <a:cxnSpLocks noChangeShapeType="1"/>
                        </wps:cNvCnPr>
                        <wps:spPr bwMode="auto">
                          <a:xfrm flipV="1">
                            <a:off x="3094" y="4860"/>
                            <a:ext cx="1" cy="223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Dot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745" y="6105"/>
                            <a:ext cx="4836" cy="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003EF52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患者持双向转诊单到</w:t>
                              </w:r>
                              <w:r>
                                <w:rPr>
                                  <w:rFonts w:hint="eastAsia" w:asciiTheme="minorEastAsia" w:hAnsiTheme="minorEastAsia"/>
                                  <w:color w:val="000000" w:themeColor="text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宝坻区人民</w:t>
                              </w:r>
                              <w:r>
                                <w:rPr>
                                  <w:rFonts w:hint="eastAsia" w:asciiTheme="minorEastAsia" w:hAnsiTheme="minor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医院</w:t>
                              </w:r>
                              <w:r>
                                <w:rPr>
                                  <w:rFonts w:hint="eastAsia" w:asciiTheme="minorEastAsia" w:hAnsiTheme="minorEastAsia"/>
                                  <w:color w:val="000000" w:themeColor="text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或宝坻区中医医院</w:t>
                              </w:r>
                              <w:r>
                                <w:rPr>
                                  <w:rFonts w:hint="eastAsia" w:asciiTheme="minorEastAsia" w:hAnsiTheme="minor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就诊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9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8259" y="5607"/>
                            <a:ext cx="15" cy="4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100" name="Group 100"/>
                        <wpg:cNvGrpSpPr/>
                        <wpg:grpSpPr>
                          <a:xfrm>
                            <a:off x="1449" y="3105"/>
                            <a:ext cx="9105" cy="2502"/>
                            <a:chOff x="1449" y="3105"/>
                            <a:chExt cx="9105" cy="2502"/>
                          </a:xfrm>
                        </wpg:grpSpPr>
                        <wps:wsp>
                          <wps:cNvPr id="101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9" y="3975"/>
                              <a:ext cx="3060" cy="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20D031B8">
                                <w:pPr>
                                  <w:spacing w:line="276" w:lineRule="auto"/>
                                  <w:jc w:val="center"/>
                                  <w:rPr>
                                    <w:rFonts w:hint="default" w:eastAsia="宋体" w:asciiTheme="minorEastAsia" w:hAnsiTheme="minorEastAsia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  <w:lang w:val="en-US" w:eastAsia="zh-CN"/>
                                  </w:rPr>
                                  <w:t>林亭口医院</w:t>
                                </w:r>
                              </w:p>
                              <w:p w14:paraId="1F2A9685">
                                <w:pPr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责任医生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8" y="3105"/>
                              <a:ext cx="4836" cy="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21BABF07">
                                <w:pPr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接诊符合双向转诊指征的患者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8" y="4115"/>
                              <a:ext cx="4836" cy="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0DBB7C65">
                                <w:pPr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填写双向转诊上转单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4" y="3630"/>
                              <a:ext cx="15" cy="4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05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24" y="5135"/>
                              <a:ext cx="4830" cy="4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10A5871F">
                                <w:pPr>
                                  <w:snapToGrid w:val="0"/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向患者交待双向转诊注意事项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06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74" y="4620"/>
                              <a:ext cx="0" cy="5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07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4" y="3411"/>
                              <a:ext cx="44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08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4" y="5384"/>
                              <a:ext cx="44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09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80" y="3412"/>
                              <a:ext cx="6" cy="19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10" name="AutoShap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0" y="4350"/>
                              <a:ext cx="12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111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8244" y="7613"/>
                            <a:ext cx="0" cy="4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112" name="Group 112"/>
                        <wpg:cNvGrpSpPr/>
                        <wpg:grpSpPr>
                          <a:xfrm>
                            <a:off x="6675" y="8610"/>
                            <a:ext cx="2985" cy="824"/>
                            <a:chOff x="6495" y="8850"/>
                            <a:chExt cx="3315" cy="824"/>
                          </a:xfrm>
                        </wpg:grpSpPr>
                        <wps:wsp>
                          <wps:cNvPr id="113" name="AutoShap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4" y="8850"/>
                              <a:ext cx="0" cy="5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4" name="AutoShap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5" y="9397"/>
                              <a:ext cx="33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15" name="AutoShap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5" y="9397"/>
                              <a:ext cx="0" cy="27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6" name="AutoShap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0" y="9397"/>
                              <a:ext cx="0" cy="27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117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9660" y="9915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8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6675" y="9915"/>
                            <a:ext cx="1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9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9702" y="11234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0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6675" y="11234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1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6675" y="12532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2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9660" y="12532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.55pt;margin-top:21.25pt;height:555.75pt;width:456.6pt;z-index:251660288;mso-width-relative:page;mso-height-relative:page;" coordorigin="1449,3105" coordsize="9132,11115" o:gfxdata="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">
                <o:lock v:ext="edit" aspectratio="f"/>
                <v:shape id="Text Box 86" o:spid="_x0000_s1026" o:spt="202" type="#_x0000_t202" style="position:absolute;left:6315;top:8085;height:525;width:3705;" fillcolor="#FFFFFF" filled="t" stroked="t" coordsize="21600,21600" o:gfxdata="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t3s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40EA08E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安排医生接诊</w:t>
                        </w:r>
                      </w:p>
                    </w:txbxContent>
                  </v:textbox>
                </v:shape>
                <v:shape id="Text Box 87" o:spid="_x0000_s1026" o:spt="202" type="#_x0000_t202" style="position:absolute;left:5577;top:9434;height:481;width:2253;" fillcolor="#FFFFFF" filled="t" stroked="t" coordsize="21600,21600" o:gfxdata="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qfSK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A801B35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患者需门诊诊治</w:t>
                        </w:r>
                      </w:p>
                    </w:txbxContent>
                  </v:textbox>
                </v:shape>
                <v:shape id="Text Box 88" o:spid="_x0000_s1026" o:spt="202" type="#_x0000_t202" style="position:absolute;left:5577;top:10425;height:809;width:2253;v-text-anchor:middle;" fillcolor="#FFFFFF" filled="t" stroked="t" coordsize="21600,21600" o:gfxdata="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H739twAAANsAAAAP&#10;AAAAAAAAAAEAIAAAACIAAABkcnMvZG93bnJldi54bWxQSwECFAAUAAAACACHTuJAMy8FnjsAAAA5&#10;AAAAEAAAAAAAAAABACAAAAAGAQAAZHJzL3NoYXBleG1sLnhtbFBLBQYAAAAABgAGAFsBAACwAwAA&#10;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0FC10E8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患者进行门诊</w:t>
                        </w:r>
                      </w:p>
                      <w:p w14:paraId="08FD144B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诊治</w:t>
                        </w:r>
                      </w:p>
                    </w:txbxContent>
                  </v:textbox>
                </v:shape>
                <v:shape id="Text Box 89" o:spid="_x0000_s1026" o:spt="202" type="#_x0000_t202" style="position:absolute;left:5577;top:11655;height:877;width:2253;" fillcolor="#FFFFFF" filled="t" stroked="t" coordsize="21600,21600" o:gfxdata="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b+h02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65109644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明确诊断，确定治疗</w:t>
                        </w:r>
                      </w:p>
                      <w:p w14:paraId="30E3DE2D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方案，完成门诊转诊</w:t>
                        </w:r>
                      </w:p>
                    </w:txbxContent>
                  </v:textbox>
                </v:shape>
                <v:shape id="Text Box 90" o:spid="_x0000_s1026" o:spt="202" type="#_x0000_t202" style="position:absolute;left:5577;top:12953;height:1267;width:2253;" fillcolor="#FFFFFF" filled="t" stroked="t" coordsize="21600,21600" o:gfxdata="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X3I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84C9B38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门诊医生填写双向转</w:t>
                        </w:r>
                      </w:p>
                      <w:p w14:paraId="248F315A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诊下转单，提出治疗</w:t>
                        </w:r>
                      </w:p>
                      <w:p w14:paraId="02663003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意见及建议上交社区</w:t>
                        </w:r>
                      </w:p>
                    </w:txbxContent>
                  </v:textbox>
                </v:shape>
                <v:shape id="Text Box 91" o:spid="_x0000_s1026" o:spt="202" type="#_x0000_t202" style="position:absolute;left:8394;top:9434;height:481;width:2166;" fillcolor="#FFFFFF" filled="t" stroked="t" coordsize="21600,21600" o:gfxdata="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9t5G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FDCB772">
                        <w:pPr>
                          <w:spacing w:line="276" w:lineRule="auto"/>
                          <w:jc w:val="center"/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患者需住院</w:t>
                        </w:r>
                      </w:p>
                    </w:txbxContent>
                  </v:textbox>
                </v:shape>
                <v:shape id="Text Box 92" o:spid="_x0000_s1026" o:spt="202" type="#_x0000_t202" style="position:absolute;left:8442;top:10425;height:809;width:2139;v-text-anchor:middle;" fillcolor="#FFFFFF" filled="t" stroked="t" coordsize="21600,21600" o:gfxdata="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Lhz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B2C3DA1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安排转诊患者</w:t>
                        </w:r>
                      </w:p>
                      <w:p w14:paraId="53485CF8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住院治疗</w:t>
                        </w:r>
                      </w:p>
                    </w:txbxContent>
                  </v:textbox>
                </v:shape>
                <v:shape id="Text Box 93" o:spid="_x0000_s1026" o:spt="202" type="#_x0000_t202" style="position:absolute;left:8394;top:11655;height:877;width:2166;" fillcolor="#FFFFFF" filled="t" stroked="t" coordsize="21600,21600" o:gfxdata="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s8me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147E5DEF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患者病情稳定符</w:t>
                        </w:r>
                      </w:p>
                      <w:p w14:paraId="0933E0D7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合转回社区指征</w:t>
                        </w:r>
                      </w:p>
                    </w:txbxContent>
                  </v:textbox>
                </v:shape>
                <v:shape id="Text Box 94" o:spid="_x0000_s1026" o:spt="202" type="#_x0000_t202" style="position:absolute;left:8378;top:12953;height:1235;width:2182;" fillcolor="#FFFFFF" filled="t" stroked="t" coordsize="21600,21600" o:gfxdata="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Sa+D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41E36389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住院医生填写出院</w:t>
                        </w:r>
                      </w:p>
                      <w:p w14:paraId="4B33D53C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小结，提出治疗意</w:t>
                        </w:r>
                      </w:p>
                      <w:p w14:paraId="2269E5C2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见及建议上交社区</w:t>
                        </w:r>
                      </w:p>
                    </w:txbxContent>
                  </v:textbox>
                </v:shape>
                <v:shape id="Text Box 95" o:spid="_x0000_s1026" o:spt="202" type="#_x0000_t202" style="position:absolute;left:1470;top:7095;height:877;width:9111;" fillcolor="#FFFFFF" filled="t" stroked="t" coordsize="21600,21600" o:gfxdata="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mobl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5AD793FA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b/>
                            <w:color w:val="FF0000"/>
                            <w:szCs w:val="21"/>
                          </w:rPr>
                          <w:t xml:space="preserve">                 </w:t>
                        </w:r>
                        <w:r>
                          <w:rPr>
                            <w:rFonts w:hint="eastAsia" w:asciiTheme="minorEastAsia" w:hAnsiTheme="minorEastAsia"/>
                            <w:b/>
                            <w:color w:val="auto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/>
                            <w:b/>
                            <w:color w:val="auto"/>
                            <w:szCs w:val="21"/>
                            <w:lang w:eastAsia="zh-CN"/>
                          </w:rPr>
                          <w:t>天津市宝坻区人民医院、天津市宝坻区中医</w:t>
                        </w:r>
                        <w:r>
                          <w:rPr>
                            <w:rFonts w:hint="eastAsia" w:asciiTheme="minorEastAsia" w:hAnsiTheme="minorEastAsia"/>
                            <w:b/>
                            <w:color w:val="auto"/>
                            <w:szCs w:val="21"/>
                            <w:lang w:val="en-US" w:eastAsia="zh-CN"/>
                          </w:rPr>
                          <w:t>医</w:t>
                        </w:r>
                        <w:r>
                          <w:rPr>
                            <w:rFonts w:hint="eastAsia" w:asciiTheme="minorEastAsia" w:hAnsiTheme="minorEastAsia"/>
                            <w:b/>
                            <w:color w:val="auto"/>
                            <w:szCs w:val="21"/>
                            <w:lang w:eastAsia="zh-CN"/>
                          </w:rPr>
                          <w:t>院</w:t>
                        </w:r>
                        <w:r>
                          <w:rPr>
                            <w:rFonts w:hint="eastAsia" w:asciiTheme="minorEastAsia" w:hAnsiTheme="minorEastAsia"/>
                            <w:b/>
                            <w:color w:val="auto"/>
                            <w:szCs w:val="21"/>
                          </w:rPr>
                          <w:t>（门诊大厅一楼一站式服务台）</w:t>
                        </w:r>
                        <w:r>
                          <w:rPr>
                            <w:rFonts w:hint="eastAsia" w:asciiTheme="minorEastAsia" w:hAnsiTheme="minorEastAsia"/>
                            <w:color w:val="auto"/>
                            <w:szCs w:val="21"/>
                          </w:rPr>
                          <w:t xml:space="preserve">                             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shape>
                <v:shape id="AutoShape 96" o:spid="_x0000_s1026" o:spt="32" type="#_x0000_t32" style="position:absolute;left:8244;top:6623;height:472;width:6;" filled="f" stroked="t" coordsize="21600,21600" o:gfxdata="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rXT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97" o:spid="_x0000_s1026" o:spt="32" type="#_x0000_t32" style="position:absolute;left:3094;top:4860;flip:y;height:2235;width:1;" filled="f" stroked="t" coordsize="21600,21600" o:gfxdata="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nv1C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 dashstyle="dashDot" endarrow="block"/>
                  <v:imagedata o:title=""/>
                  <o:lock v:ext="edit" aspectratio="f"/>
                </v:shape>
                <v:shape id="Text Box 98" o:spid="_x0000_s1026" o:spt="202" type="#_x0000_t202" style="position:absolute;left:5745;top:6105;height:877;width:4836;" fillcolor="#FFFFFF" filled="t" stroked="t" coordsize="21600,21600" o:gfxdata="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Gu0C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7003EF52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患者持双向转诊单到</w:t>
                        </w:r>
                        <w:r>
                          <w:rPr>
                            <w:rFonts w:hint="eastAsia" w:asciiTheme="minorEastAsia" w:hAnsiTheme="minorEastAsia"/>
                            <w:color w:val="000000" w:themeColor="text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宝坻区人民</w:t>
                        </w:r>
                        <w:r>
                          <w:rPr>
                            <w:rFonts w:hint="eastAsia" w:asciiTheme="minorEastAsia" w:hAnsiTheme="minor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医院</w:t>
                        </w:r>
                        <w:r>
                          <w:rPr>
                            <w:rFonts w:hint="eastAsia" w:asciiTheme="minorEastAsia" w:hAnsiTheme="minorEastAsia"/>
                            <w:color w:val="000000" w:themeColor="text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或宝坻区中医医院</w:t>
                        </w:r>
                        <w:r>
                          <w:rPr>
                            <w:rFonts w:hint="eastAsia" w:asciiTheme="minorEastAsia" w:hAnsiTheme="minor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就诊</w:t>
                        </w:r>
                      </w:p>
                    </w:txbxContent>
                  </v:textbox>
                </v:shape>
                <v:shape id="AutoShape 99" o:spid="_x0000_s1026" o:spt="32" type="#_x0000_t32" style="position:absolute;left:8259;top:5607;height:498;width:15;" filled="f" stroked="t" coordsize="21600,21600" o:gfxdata="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2VDP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group id="Group 100" o:spid="_x0000_s1026" o:spt="203" style="position:absolute;left:1449;top:3105;height:2502;width:9105;" coordorigin="1449,3105" coordsize="9105,2502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Text Box 101" o:spid="_x0000_s1026" o:spt="202" type="#_x0000_t202" style="position:absolute;left:1449;top:3975;height:885;width:3060;" fillcolor="#FFFFFF" filled="t" stroked="t" coordsize="21600,21600" o:gfxdata="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wp4w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20D031B8">
                          <w:pPr>
                            <w:spacing w:line="276" w:lineRule="auto"/>
                            <w:jc w:val="center"/>
                            <w:rPr>
                              <w:rFonts w:hint="default" w:eastAsia="宋体" w:asciiTheme="minorEastAsia" w:hAnsiTheme="minorEastAsia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  <w:lang w:val="en-US" w:eastAsia="zh-CN"/>
                            </w:rPr>
                            <w:t>林亭口医院</w:t>
                          </w:r>
                        </w:p>
                        <w:p w14:paraId="1F2A9685">
                          <w:pPr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责任医生</w:t>
                          </w:r>
                        </w:p>
                      </w:txbxContent>
                    </v:textbox>
                  </v:shape>
                  <v:shape id="Text Box 102" o:spid="_x0000_s1026" o:spt="202" type="#_x0000_t202" style="position:absolute;left:5718;top:3105;height:525;width:4836;v-text-anchor:middle;" fillcolor="#FFFFFF" filled="t" stroked="t" coordsize="21600,21600" o:gfxdata="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gSnargAAADcAAAA&#10;DwAAAAAAAAABACAAAAAiAAAAZHJzL2Rvd25yZXYueG1sUEsBAhQAFAAAAAgAh07iQDMvBZ47AAAA&#10;OQAAABAAAAAAAAAAAQAgAAAABwEAAGRycy9zaGFwZXhtbC54bWxQSwUGAAAAAAYABgBbAQAAsQMA&#10;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21BABF07">
                          <w:pPr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接诊符合双向转诊指征的患者</w:t>
                          </w:r>
                        </w:p>
                      </w:txbxContent>
                    </v:textbox>
                  </v:shape>
                  <v:shape id="Text Box 103" o:spid="_x0000_s1026" o:spt="202" type="#_x0000_t202" style="position:absolute;left:5718;top:4115;height:505;width:4836;" fillcolor="#FFFFFF" filled="t" stroked="t" coordsize="21600,21600" o:gfxdata="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9cpdy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0DBB7C65">
                          <w:pPr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填写双向转诊上转单</w:t>
                          </w:r>
                        </w:p>
                      </w:txbxContent>
                    </v:textbox>
                  </v:shape>
                  <v:shape id="AutoShape 104" o:spid="_x0000_s1026" o:spt="32" type="#_x0000_t32" style="position:absolute;left:8244;top:3630;height:485;width:15;" filled="f" stroked="t" coordsize="21600,21600" o:gfxdata="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Hzwy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Text Box 105" o:spid="_x0000_s1026" o:spt="202" type="#_x0000_t202" style="position:absolute;left:5724;top:5135;height:472;width:4830;" fillcolor="#FFFFFF" filled="t" stroked="t" coordsize="21600,21600" o:gfxdata="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HmprLsAAADc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 style="mso-fit-shape-to-text:t;">
                      <w:txbxContent>
                        <w:p w14:paraId="10A5871F">
                          <w:pPr>
                            <w:snapToGrid w:val="0"/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向患者交待双向转诊注意事项</w:t>
                          </w:r>
                        </w:p>
                      </w:txbxContent>
                    </v:textbox>
                  </v:shape>
                  <v:shape id="AutoShape 106" o:spid="_x0000_s1026" o:spt="32" type="#_x0000_t32" style="position:absolute;left:8274;top:4620;height:515;width:0;" filled="f" stroked="t" coordsize="21600,21600" o:gfxdata="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Z9OC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AutoShape 107" o:spid="_x0000_s1026" o:spt="32" type="#_x0000_t32" style="position:absolute;left:5274;top:3411;height:1;width:444;" filled="f" stroked="t" coordsize="21600,21600" o:gfxdata="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qqmJugAAANw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08" o:spid="_x0000_s1026" o:spt="32" type="#_x0000_t32" style="position:absolute;left:5274;top:5384;height:1;width:444;" filled="f" stroked="t" coordsize="21600,21600" o:gfxdata="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jU9+7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09" o:spid="_x0000_s1026" o:spt="32" type="#_x0000_t32" style="position:absolute;left:5280;top:3412;height:1972;width:6;" filled="f" stroked="t" coordsize="21600,21600" o:gfxdata="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5mGC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10" o:spid="_x0000_s1026" o:spt="32" type="#_x0000_t32" style="position:absolute;left:4530;top:4350;height:0;width:1215;" filled="f" stroked="t" coordsize="21600,21600" o:gfxdata="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mqcg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shape id="AutoShape 111" o:spid="_x0000_s1026" o:spt="32" type="#_x0000_t32" style="position:absolute;left:8244;top:7613;height:472;width:0;" filled="f" stroked="t" coordsize="21600,21600" o:gfxdata="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6fpJ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group id="Group 112" o:spid="_x0000_s1026" o:spt="203" style="position:absolute;left:6675;top:8610;height:824;width:2985;" coordorigin="6495,8850" coordsize="3315,824" o:gfxdata="UEsDBAoAAAAAAIdO4kAAAAAAAAAAAAAAAAAEAAAAZHJzL1BLAwQUAAAACACHTuJAl90w4L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90w4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AutoShape 113" o:spid="_x0000_s1026" o:spt="32" type="#_x0000_t32" style="position:absolute;left:8244;top:8850;height:547;width:0;" filled="f" stroked="t" coordsize="21600,21600" o:gfxdata="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3waW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AutoShape 114" o:spid="_x0000_s1026" o:spt="32" type="#_x0000_t32" style="position:absolute;left:6495;top:9397;height:0;width:3315;" filled="f" stroked="t" coordsize="21600,21600" o:gfxdata="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hoSO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15" o:spid="_x0000_s1026" o:spt="32" type="#_x0000_t32" style="position:absolute;left:6495;top:9397;height:277;width:0;" filled="f" stroked="t" coordsize="21600,21600" o:gfxdata="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S/Eq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AutoShape 116" o:spid="_x0000_s1026" o:spt="32" type="#_x0000_t32" style="position:absolute;left:9810;top:9397;height:277;width:0;" filled="f" stroked="t" coordsize="21600,21600" o:gfxdata="UEsDBAoAAAAAAIdO4kAAAAAAAAAAAAAAAAAEAAAAZHJzL1BLAwQUAAAACACHTuJArwBiPbwAAADc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L+DvmXSB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8AYj2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</v:group>
                <v:shape id="AutoShape 117" o:spid="_x0000_s1026" o:spt="32" type="#_x0000_t32" style="position:absolute;left:9660;top:9915;height:510;width:0;" filled="f" stroked="t" coordsize="21600,21600" o:gfxdata="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Mx6a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18" o:spid="_x0000_s1026" o:spt="32" type="#_x0000_t32" style="position:absolute;left:6675;top:9915;height:510;width:1;" filled="f" stroked="t" coordsize="21600,21600" o:gfxdata="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TU9S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19" o:spid="_x0000_s1026" o:spt="32" type="#_x0000_t32" style="position:absolute;left:9702;top:11234;height:421;width:0;" filled="f" stroked="t" coordsize="21600,21600" o:gfxdata="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6f9k+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0" o:spid="_x0000_s1026" o:spt="32" type="#_x0000_t32" style="position:absolute;left:6675;top:11234;height:421;width:0;" filled="f" stroked="t" coordsize="21600,21600" o:gfxdata="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JlW+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1" o:spid="_x0000_s1026" o:spt="32" type="#_x0000_t32" style="position:absolute;left:6675;top:12532;height:421;width:0;" filled="f" stroked="t" coordsize="21600,21600" o:gfxdata="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6FMPS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2" o:spid="_x0000_s1026" o:spt="32" type="#_x0000_t32" style="position:absolute;left:9660;top:12532;height:421;width:0;" filled="f" stroked="t" coordsize="21600,21600" o:gfxdata="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5XroO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   </w:t>
      </w:r>
    </w:p>
    <w:p w14:paraId="435FF4D1">
      <w:pPr>
        <w:spacing w:line="500" w:lineRule="exact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           </w:t>
      </w:r>
    </w:p>
    <w:p w14:paraId="63033AC8">
      <w:pPr>
        <w:tabs>
          <w:tab w:val="left" w:pos="740"/>
        </w:tabs>
        <w:rPr>
          <w:rFonts w:hint="eastAsia" w:ascii="微软雅黑" w:hAnsi="微软雅黑" w:eastAsia="微软雅黑" w:cs="微软雅黑"/>
          <w:sz w:val="21"/>
          <w:szCs w:val="21"/>
        </w:rPr>
      </w:pPr>
    </w:p>
    <w:p w14:paraId="0192C201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699EEC27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48762437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5952EE17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58BCE1DD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213F5C8C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5A4465CF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518CD2D7">
      <w:pPr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</w:p>
    <w:p w14:paraId="67BE3875">
      <w:pPr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</w:p>
    <w:p w14:paraId="6C9E5949">
      <w:pPr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</w:p>
    <w:p w14:paraId="5EABF1E2">
      <w:pPr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</w:p>
    <w:p w14:paraId="51237983">
      <w:pPr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</w:p>
    <w:p w14:paraId="6EA04E1B">
      <w:pPr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</w:p>
    <w:p w14:paraId="34DC7FF3">
      <w:pPr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</w:p>
    <w:p w14:paraId="7111F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 w14:paraId="5A420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十、远程医疗：</w:t>
      </w:r>
    </w:p>
    <w:p w14:paraId="076FED9A">
      <w:pPr>
        <w:keepNext w:val="0"/>
        <w:keepLines w:val="0"/>
        <w:pageBreakBefore w:val="0"/>
        <w:widowControl w:val="0"/>
        <w:tabs>
          <w:tab w:val="left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远程心电监测（24小时心电图），内科及全科医生接诊，开具申请单，心电图室医师指导佩带。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价格：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180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元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 w14:paraId="77B9D182">
      <w:pPr>
        <w:keepNext w:val="0"/>
        <w:keepLines w:val="0"/>
        <w:pageBreakBefore w:val="0"/>
        <w:widowControl w:val="0"/>
        <w:tabs>
          <w:tab w:val="left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远程会诊：林亭口医院与天津泰达国际心血管病医院建立远程会诊。</w:t>
      </w:r>
    </w:p>
    <w:p w14:paraId="0AFABB37">
      <w:pPr>
        <w:spacing w:before="329" w:line="220" w:lineRule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drawing>
          <wp:inline distT="0" distB="0" distL="114300" distR="114300">
            <wp:extent cx="5610225" cy="6069965"/>
            <wp:effectExtent l="0" t="0" r="9525" b="6985"/>
            <wp:docPr id="29" name="图片 29" descr="ff44343ef62266edf58e9804b8d9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ff44343ef62266edf58e9804b8d9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60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A7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医院地址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天津市宝坻区林亭口镇商业街155号。</w:t>
      </w:r>
    </w:p>
    <w:p w14:paraId="35623EA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5C2E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E1C88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1C88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F9872A"/>
    <w:multiLevelType w:val="singleLevel"/>
    <w:tmpl w:val="E0F987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5254BE6"/>
    <w:multiLevelType w:val="singleLevel"/>
    <w:tmpl w:val="F5254BE6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6A87E33F"/>
    <w:multiLevelType w:val="singleLevel"/>
    <w:tmpl w:val="6A87E33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TJhNThjODBjY2VlMmMwMmYzMWMzYzc3ZTU5MmEifQ=="/>
  </w:docVars>
  <w:rsids>
    <w:rsidRoot w:val="4E8E0D5D"/>
    <w:rsid w:val="003357D8"/>
    <w:rsid w:val="00494FFB"/>
    <w:rsid w:val="004F5239"/>
    <w:rsid w:val="00615EA1"/>
    <w:rsid w:val="010C299E"/>
    <w:rsid w:val="013C690E"/>
    <w:rsid w:val="016043AA"/>
    <w:rsid w:val="01854DF6"/>
    <w:rsid w:val="01904F18"/>
    <w:rsid w:val="01E52B01"/>
    <w:rsid w:val="01E66FA5"/>
    <w:rsid w:val="02672DC5"/>
    <w:rsid w:val="027654C7"/>
    <w:rsid w:val="02866093"/>
    <w:rsid w:val="028B6241"/>
    <w:rsid w:val="028E13EB"/>
    <w:rsid w:val="02B250DA"/>
    <w:rsid w:val="02B41F9E"/>
    <w:rsid w:val="02F0175E"/>
    <w:rsid w:val="02F56D74"/>
    <w:rsid w:val="02F96864"/>
    <w:rsid w:val="031B7630"/>
    <w:rsid w:val="032338E1"/>
    <w:rsid w:val="03265180"/>
    <w:rsid w:val="03294BC4"/>
    <w:rsid w:val="03353D51"/>
    <w:rsid w:val="033A6423"/>
    <w:rsid w:val="033D1DCF"/>
    <w:rsid w:val="036C617D"/>
    <w:rsid w:val="036D4CFA"/>
    <w:rsid w:val="03764359"/>
    <w:rsid w:val="037F1DDC"/>
    <w:rsid w:val="03E01910"/>
    <w:rsid w:val="03E601EE"/>
    <w:rsid w:val="040C0819"/>
    <w:rsid w:val="04213BDB"/>
    <w:rsid w:val="04267BE9"/>
    <w:rsid w:val="044163B3"/>
    <w:rsid w:val="04572F0C"/>
    <w:rsid w:val="04691DDD"/>
    <w:rsid w:val="04730898"/>
    <w:rsid w:val="047B7DC8"/>
    <w:rsid w:val="048D2738"/>
    <w:rsid w:val="04A668AD"/>
    <w:rsid w:val="04A7196A"/>
    <w:rsid w:val="04B74C29"/>
    <w:rsid w:val="04D94B9F"/>
    <w:rsid w:val="04ED08EF"/>
    <w:rsid w:val="04FC088E"/>
    <w:rsid w:val="04FC263C"/>
    <w:rsid w:val="051D49E5"/>
    <w:rsid w:val="054B711F"/>
    <w:rsid w:val="05542478"/>
    <w:rsid w:val="05690402"/>
    <w:rsid w:val="056D0835"/>
    <w:rsid w:val="05932429"/>
    <w:rsid w:val="05974724"/>
    <w:rsid w:val="05AF3B52"/>
    <w:rsid w:val="05B747B5"/>
    <w:rsid w:val="05CA03F8"/>
    <w:rsid w:val="05F7322D"/>
    <w:rsid w:val="061816F7"/>
    <w:rsid w:val="061B2F96"/>
    <w:rsid w:val="06314567"/>
    <w:rsid w:val="0653264B"/>
    <w:rsid w:val="06787267"/>
    <w:rsid w:val="067D77AC"/>
    <w:rsid w:val="069A035E"/>
    <w:rsid w:val="06AE3E0A"/>
    <w:rsid w:val="071A324D"/>
    <w:rsid w:val="073A569E"/>
    <w:rsid w:val="07612C2A"/>
    <w:rsid w:val="07613C0E"/>
    <w:rsid w:val="07754928"/>
    <w:rsid w:val="077F43DC"/>
    <w:rsid w:val="07966D78"/>
    <w:rsid w:val="07AC659B"/>
    <w:rsid w:val="07CB6F6E"/>
    <w:rsid w:val="07D16CD0"/>
    <w:rsid w:val="08716E9D"/>
    <w:rsid w:val="0881384D"/>
    <w:rsid w:val="08BF520D"/>
    <w:rsid w:val="08C43471"/>
    <w:rsid w:val="08C77405"/>
    <w:rsid w:val="08C835F4"/>
    <w:rsid w:val="08D17D60"/>
    <w:rsid w:val="09021F6F"/>
    <w:rsid w:val="094C3466"/>
    <w:rsid w:val="09756E61"/>
    <w:rsid w:val="09821693"/>
    <w:rsid w:val="09880942"/>
    <w:rsid w:val="099E26EF"/>
    <w:rsid w:val="0A0D60C8"/>
    <w:rsid w:val="0A5B1BB3"/>
    <w:rsid w:val="0AA23C86"/>
    <w:rsid w:val="0AAA19CF"/>
    <w:rsid w:val="0ABB4D47"/>
    <w:rsid w:val="0ADE6740"/>
    <w:rsid w:val="0AEE2A27"/>
    <w:rsid w:val="0B071D3B"/>
    <w:rsid w:val="0B3F3282"/>
    <w:rsid w:val="0BA17A99"/>
    <w:rsid w:val="0BDE2D08"/>
    <w:rsid w:val="0C594818"/>
    <w:rsid w:val="0C6B6869"/>
    <w:rsid w:val="0C6D2071"/>
    <w:rsid w:val="0C722836"/>
    <w:rsid w:val="0CB67574"/>
    <w:rsid w:val="0CF54541"/>
    <w:rsid w:val="0CF804C6"/>
    <w:rsid w:val="0D1B387B"/>
    <w:rsid w:val="0D34791F"/>
    <w:rsid w:val="0D5B36E0"/>
    <w:rsid w:val="0D8B01D7"/>
    <w:rsid w:val="0DC45CC1"/>
    <w:rsid w:val="0DE77F12"/>
    <w:rsid w:val="0DF52F7A"/>
    <w:rsid w:val="0DF77159"/>
    <w:rsid w:val="0E085A19"/>
    <w:rsid w:val="0E277063"/>
    <w:rsid w:val="0E8548DB"/>
    <w:rsid w:val="0ECC01AA"/>
    <w:rsid w:val="0F2E7896"/>
    <w:rsid w:val="0F3D3F7D"/>
    <w:rsid w:val="0F732A0F"/>
    <w:rsid w:val="0FAE6C29"/>
    <w:rsid w:val="0FB71F81"/>
    <w:rsid w:val="0FDB5272"/>
    <w:rsid w:val="0FF7237E"/>
    <w:rsid w:val="103F5AD3"/>
    <w:rsid w:val="1079567F"/>
    <w:rsid w:val="107C4FE0"/>
    <w:rsid w:val="108856CC"/>
    <w:rsid w:val="108B0D18"/>
    <w:rsid w:val="10B4201D"/>
    <w:rsid w:val="1132547A"/>
    <w:rsid w:val="1154554F"/>
    <w:rsid w:val="116021A5"/>
    <w:rsid w:val="11987B90"/>
    <w:rsid w:val="11A7392F"/>
    <w:rsid w:val="11B06C88"/>
    <w:rsid w:val="11CC10FB"/>
    <w:rsid w:val="11E22BBA"/>
    <w:rsid w:val="11F04423"/>
    <w:rsid w:val="120D005F"/>
    <w:rsid w:val="121F5BBC"/>
    <w:rsid w:val="1246139A"/>
    <w:rsid w:val="12525F91"/>
    <w:rsid w:val="12592FC4"/>
    <w:rsid w:val="12843C71"/>
    <w:rsid w:val="12B10F0A"/>
    <w:rsid w:val="130736EC"/>
    <w:rsid w:val="130A23C8"/>
    <w:rsid w:val="130C4392"/>
    <w:rsid w:val="132F3F4B"/>
    <w:rsid w:val="134F1DF4"/>
    <w:rsid w:val="13531FC1"/>
    <w:rsid w:val="13893C35"/>
    <w:rsid w:val="13C95DDF"/>
    <w:rsid w:val="13F6019C"/>
    <w:rsid w:val="1444190A"/>
    <w:rsid w:val="147D6BCA"/>
    <w:rsid w:val="14B051F1"/>
    <w:rsid w:val="14D62EA9"/>
    <w:rsid w:val="14DE3B0C"/>
    <w:rsid w:val="14E804E7"/>
    <w:rsid w:val="1521215C"/>
    <w:rsid w:val="152D4306"/>
    <w:rsid w:val="1585042C"/>
    <w:rsid w:val="1598015F"/>
    <w:rsid w:val="15D05608"/>
    <w:rsid w:val="15EA5FFB"/>
    <w:rsid w:val="15FF1F8C"/>
    <w:rsid w:val="16507050"/>
    <w:rsid w:val="16930926"/>
    <w:rsid w:val="169C5A2D"/>
    <w:rsid w:val="16B81863"/>
    <w:rsid w:val="16DE7DF3"/>
    <w:rsid w:val="17155F41"/>
    <w:rsid w:val="172872C1"/>
    <w:rsid w:val="173C0FBE"/>
    <w:rsid w:val="17604CAC"/>
    <w:rsid w:val="17DE07C9"/>
    <w:rsid w:val="182241ED"/>
    <w:rsid w:val="1875756F"/>
    <w:rsid w:val="187A3B4C"/>
    <w:rsid w:val="18910E95"/>
    <w:rsid w:val="18B2778A"/>
    <w:rsid w:val="18C272A1"/>
    <w:rsid w:val="18C94AD3"/>
    <w:rsid w:val="18CD0120"/>
    <w:rsid w:val="18FA2EDF"/>
    <w:rsid w:val="18FF04F5"/>
    <w:rsid w:val="192E1A32"/>
    <w:rsid w:val="1941206D"/>
    <w:rsid w:val="19466124"/>
    <w:rsid w:val="194D1260"/>
    <w:rsid w:val="19766A09"/>
    <w:rsid w:val="19946E7F"/>
    <w:rsid w:val="19D96F98"/>
    <w:rsid w:val="19F33460"/>
    <w:rsid w:val="1A0062D3"/>
    <w:rsid w:val="1A28046C"/>
    <w:rsid w:val="1ACF6C75"/>
    <w:rsid w:val="1AF72038"/>
    <w:rsid w:val="1B124510"/>
    <w:rsid w:val="1B245FF1"/>
    <w:rsid w:val="1B5B4B1C"/>
    <w:rsid w:val="1B6F0841"/>
    <w:rsid w:val="1BEC4D61"/>
    <w:rsid w:val="1BED0AD9"/>
    <w:rsid w:val="1C092910"/>
    <w:rsid w:val="1C205EFD"/>
    <w:rsid w:val="1C55110C"/>
    <w:rsid w:val="1C9A2A0F"/>
    <w:rsid w:val="1CFF0AC4"/>
    <w:rsid w:val="1D0E6F59"/>
    <w:rsid w:val="1D341120"/>
    <w:rsid w:val="1D3C1EC6"/>
    <w:rsid w:val="1D6A0633"/>
    <w:rsid w:val="1D7C2114"/>
    <w:rsid w:val="1D7E5E8C"/>
    <w:rsid w:val="1DA8115B"/>
    <w:rsid w:val="1DC85359"/>
    <w:rsid w:val="1E09731E"/>
    <w:rsid w:val="1E2A6014"/>
    <w:rsid w:val="1E4531BB"/>
    <w:rsid w:val="1E6A2FD8"/>
    <w:rsid w:val="1EA336D1"/>
    <w:rsid w:val="1EB15DEE"/>
    <w:rsid w:val="1EB9554E"/>
    <w:rsid w:val="1F0514E0"/>
    <w:rsid w:val="1F1620F4"/>
    <w:rsid w:val="1F2667DB"/>
    <w:rsid w:val="1F43738D"/>
    <w:rsid w:val="1F542BBF"/>
    <w:rsid w:val="1F6966C8"/>
    <w:rsid w:val="1F974FE3"/>
    <w:rsid w:val="1FA923BC"/>
    <w:rsid w:val="1FAD4807"/>
    <w:rsid w:val="1FB7185B"/>
    <w:rsid w:val="1FC40C3B"/>
    <w:rsid w:val="1FDD539E"/>
    <w:rsid w:val="1FF00B97"/>
    <w:rsid w:val="1FF70178"/>
    <w:rsid w:val="202F7912"/>
    <w:rsid w:val="20711CD8"/>
    <w:rsid w:val="20803CC9"/>
    <w:rsid w:val="20991CAD"/>
    <w:rsid w:val="20A63147"/>
    <w:rsid w:val="20B87907"/>
    <w:rsid w:val="20DD111C"/>
    <w:rsid w:val="20E24984"/>
    <w:rsid w:val="20FA4B00"/>
    <w:rsid w:val="20FE1726"/>
    <w:rsid w:val="213F1DD6"/>
    <w:rsid w:val="21954E35"/>
    <w:rsid w:val="21A67C4F"/>
    <w:rsid w:val="21EB3CFD"/>
    <w:rsid w:val="21EE56B5"/>
    <w:rsid w:val="222437EA"/>
    <w:rsid w:val="226B475F"/>
    <w:rsid w:val="226C6BFB"/>
    <w:rsid w:val="228F6446"/>
    <w:rsid w:val="22941CAE"/>
    <w:rsid w:val="22A00653"/>
    <w:rsid w:val="22A83CD5"/>
    <w:rsid w:val="22A86A93"/>
    <w:rsid w:val="22AE0FC2"/>
    <w:rsid w:val="22C630D1"/>
    <w:rsid w:val="22CC1448"/>
    <w:rsid w:val="22E06CA1"/>
    <w:rsid w:val="23103A2A"/>
    <w:rsid w:val="23113558"/>
    <w:rsid w:val="2318004D"/>
    <w:rsid w:val="232132C2"/>
    <w:rsid w:val="232F678F"/>
    <w:rsid w:val="23460410"/>
    <w:rsid w:val="234A05BF"/>
    <w:rsid w:val="234C6EB3"/>
    <w:rsid w:val="235356C5"/>
    <w:rsid w:val="235A4CA6"/>
    <w:rsid w:val="238D1B0F"/>
    <w:rsid w:val="23A75A11"/>
    <w:rsid w:val="23AA1467"/>
    <w:rsid w:val="23C460BD"/>
    <w:rsid w:val="23DD3EED"/>
    <w:rsid w:val="244F0582"/>
    <w:rsid w:val="246071CE"/>
    <w:rsid w:val="247578BD"/>
    <w:rsid w:val="24B06F90"/>
    <w:rsid w:val="24B86128"/>
    <w:rsid w:val="252E1F46"/>
    <w:rsid w:val="2533755C"/>
    <w:rsid w:val="25551670"/>
    <w:rsid w:val="2556695E"/>
    <w:rsid w:val="257638ED"/>
    <w:rsid w:val="25B35BEF"/>
    <w:rsid w:val="25D16D75"/>
    <w:rsid w:val="25EE7927"/>
    <w:rsid w:val="25F712C5"/>
    <w:rsid w:val="26051F50"/>
    <w:rsid w:val="26247A14"/>
    <w:rsid w:val="26306192"/>
    <w:rsid w:val="26794D50"/>
    <w:rsid w:val="26820B6A"/>
    <w:rsid w:val="26A5092E"/>
    <w:rsid w:val="26A56238"/>
    <w:rsid w:val="26B368B9"/>
    <w:rsid w:val="26E825C8"/>
    <w:rsid w:val="272F01F7"/>
    <w:rsid w:val="274A7F66"/>
    <w:rsid w:val="275D6109"/>
    <w:rsid w:val="276C144B"/>
    <w:rsid w:val="27993E70"/>
    <w:rsid w:val="27AC35F6"/>
    <w:rsid w:val="27B9633B"/>
    <w:rsid w:val="27BA3F65"/>
    <w:rsid w:val="27E2170E"/>
    <w:rsid w:val="27FC457D"/>
    <w:rsid w:val="282560F4"/>
    <w:rsid w:val="284521C2"/>
    <w:rsid w:val="284C0605"/>
    <w:rsid w:val="2854771D"/>
    <w:rsid w:val="2896248B"/>
    <w:rsid w:val="28A075FF"/>
    <w:rsid w:val="28AB7D51"/>
    <w:rsid w:val="28AD3ACA"/>
    <w:rsid w:val="28DA74B8"/>
    <w:rsid w:val="290D27BA"/>
    <w:rsid w:val="291875E1"/>
    <w:rsid w:val="29567CBD"/>
    <w:rsid w:val="295E6B72"/>
    <w:rsid w:val="296543A4"/>
    <w:rsid w:val="29BF3AB4"/>
    <w:rsid w:val="29C63095"/>
    <w:rsid w:val="29FF77DC"/>
    <w:rsid w:val="2A0A7B30"/>
    <w:rsid w:val="2A5A37DD"/>
    <w:rsid w:val="2A662182"/>
    <w:rsid w:val="2A6D12F8"/>
    <w:rsid w:val="2A856A1C"/>
    <w:rsid w:val="2A9B6575"/>
    <w:rsid w:val="2AA46FBE"/>
    <w:rsid w:val="2AB17BAD"/>
    <w:rsid w:val="2AC2171C"/>
    <w:rsid w:val="2ACA2711"/>
    <w:rsid w:val="2ADA2EDA"/>
    <w:rsid w:val="2B0A07D4"/>
    <w:rsid w:val="2B37791C"/>
    <w:rsid w:val="2B4A3852"/>
    <w:rsid w:val="2B54647E"/>
    <w:rsid w:val="2B800589"/>
    <w:rsid w:val="2BF5257A"/>
    <w:rsid w:val="2C9034E6"/>
    <w:rsid w:val="2CA5739C"/>
    <w:rsid w:val="2CF577ED"/>
    <w:rsid w:val="2D0363AE"/>
    <w:rsid w:val="2D0F08AF"/>
    <w:rsid w:val="2D256324"/>
    <w:rsid w:val="2D340B63"/>
    <w:rsid w:val="2D3A16A4"/>
    <w:rsid w:val="2D40315E"/>
    <w:rsid w:val="2D524C40"/>
    <w:rsid w:val="2D5C161A"/>
    <w:rsid w:val="2D625F54"/>
    <w:rsid w:val="2D6D1A79"/>
    <w:rsid w:val="2DA1222C"/>
    <w:rsid w:val="2DE0049D"/>
    <w:rsid w:val="2DE610BC"/>
    <w:rsid w:val="2E051CB2"/>
    <w:rsid w:val="2E0E6DB8"/>
    <w:rsid w:val="2E276A03"/>
    <w:rsid w:val="2E3706E6"/>
    <w:rsid w:val="2E552C39"/>
    <w:rsid w:val="2E61338C"/>
    <w:rsid w:val="2E6D483E"/>
    <w:rsid w:val="2E930B5B"/>
    <w:rsid w:val="2E9A77AF"/>
    <w:rsid w:val="2EC85340"/>
    <w:rsid w:val="2ED457CC"/>
    <w:rsid w:val="2EE713B8"/>
    <w:rsid w:val="2EF51D26"/>
    <w:rsid w:val="2F367926"/>
    <w:rsid w:val="2F3A09D5"/>
    <w:rsid w:val="2F4B3ADA"/>
    <w:rsid w:val="2F866E22"/>
    <w:rsid w:val="2FBB034A"/>
    <w:rsid w:val="2FDD2BAB"/>
    <w:rsid w:val="2FF437C7"/>
    <w:rsid w:val="30055F99"/>
    <w:rsid w:val="30442F65"/>
    <w:rsid w:val="30476D7A"/>
    <w:rsid w:val="30534132"/>
    <w:rsid w:val="306C7E5F"/>
    <w:rsid w:val="30B50BEA"/>
    <w:rsid w:val="30D45596"/>
    <w:rsid w:val="313510A1"/>
    <w:rsid w:val="31450434"/>
    <w:rsid w:val="315E56FD"/>
    <w:rsid w:val="31705EE7"/>
    <w:rsid w:val="31B22151"/>
    <w:rsid w:val="32222E32"/>
    <w:rsid w:val="3227669B"/>
    <w:rsid w:val="322A7F39"/>
    <w:rsid w:val="32456B21"/>
    <w:rsid w:val="3253123E"/>
    <w:rsid w:val="325D20BC"/>
    <w:rsid w:val="32703D8D"/>
    <w:rsid w:val="327306FD"/>
    <w:rsid w:val="3289460C"/>
    <w:rsid w:val="328F1215"/>
    <w:rsid w:val="32BC2D35"/>
    <w:rsid w:val="32DE76C4"/>
    <w:rsid w:val="32F32A21"/>
    <w:rsid w:val="332B4462"/>
    <w:rsid w:val="33691AE3"/>
    <w:rsid w:val="338E579E"/>
    <w:rsid w:val="338F274A"/>
    <w:rsid w:val="33AC2A88"/>
    <w:rsid w:val="33C148CD"/>
    <w:rsid w:val="33DA14EB"/>
    <w:rsid w:val="34036C94"/>
    <w:rsid w:val="340F05A9"/>
    <w:rsid w:val="345117AD"/>
    <w:rsid w:val="345533DC"/>
    <w:rsid w:val="34841780"/>
    <w:rsid w:val="34F36D08"/>
    <w:rsid w:val="35185E76"/>
    <w:rsid w:val="35215623"/>
    <w:rsid w:val="35352FE9"/>
    <w:rsid w:val="35C506A4"/>
    <w:rsid w:val="35EB5C31"/>
    <w:rsid w:val="35FF348B"/>
    <w:rsid w:val="36193EBC"/>
    <w:rsid w:val="3632560E"/>
    <w:rsid w:val="363745F6"/>
    <w:rsid w:val="36512587"/>
    <w:rsid w:val="366A2C0A"/>
    <w:rsid w:val="369D517D"/>
    <w:rsid w:val="36DE12F2"/>
    <w:rsid w:val="37021484"/>
    <w:rsid w:val="3718765B"/>
    <w:rsid w:val="37304231"/>
    <w:rsid w:val="374775D7"/>
    <w:rsid w:val="374B6C62"/>
    <w:rsid w:val="37A12A4B"/>
    <w:rsid w:val="37B502A5"/>
    <w:rsid w:val="37BB3CBF"/>
    <w:rsid w:val="37FC2378"/>
    <w:rsid w:val="380D1562"/>
    <w:rsid w:val="381227EA"/>
    <w:rsid w:val="382A38D8"/>
    <w:rsid w:val="38314519"/>
    <w:rsid w:val="3846699B"/>
    <w:rsid w:val="385B709E"/>
    <w:rsid w:val="388C0703"/>
    <w:rsid w:val="389E1CF2"/>
    <w:rsid w:val="38B834B7"/>
    <w:rsid w:val="38BD1B07"/>
    <w:rsid w:val="38DB20AB"/>
    <w:rsid w:val="38E41D66"/>
    <w:rsid w:val="395D29A2"/>
    <w:rsid w:val="39697599"/>
    <w:rsid w:val="396D6ECE"/>
    <w:rsid w:val="397C0DCD"/>
    <w:rsid w:val="39B50A30"/>
    <w:rsid w:val="39CC2FA3"/>
    <w:rsid w:val="39CC7B68"/>
    <w:rsid w:val="39E11BE9"/>
    <w:rsid w:val="3A040CA6"/>
    <w:rsid w:val="3A0E4C4C"/>
    <w:rsid w:val="3A2D7253"/>
    <w:rsid w:val="3A36092A"/>
    <w:rsid w:val="3A576901"/>
    <w:rsid w:val="3A797CAF"/>
    <w:rsid w:val="3A8723CC"/>
    <w:rsid w:val="3A87397B"/>
    <w:rsid w:val="3B1B4281"/>
    <w:rsid w:val="3B1C3C75"/>
    <w:rsid w:val="3B616289"/>
    <w:rsid w:val="3B9031CD"/>
    <w:rsid w:val="3BB371F1"/>
    <w:rsid w:val="3BBD597A"/>
    <w:rsid w:val="3BCE402B"/>
    <w:rsid w:val="3BD3519D"/>
    <w:rsid w:val="3BF03FA1"/>
    <w:rsid w:val="3BF75330"/>
    <w:rsid w:val="3C0B4B35"/>
    <w:rsid w:val="3C1A7D20"/>
    <w:rsid w:val="3C4764FA"/>
    <w:rsid w:val="3C4E0423"/>
    <w:rsid w:val="3C5502A8"/>
    <w:rsid w:val="3C5F1DD5"/>
    <w:rsid w:val="3CB9566C"/>
    <w:rsid w:val="3CDE3DFA"/>
    <w:rsid w:val="3CF20331"/>
    <w:rsid w:val="3D015D3A"/>
    <w:rsid w:val="3D606F05"/>
    <w:rsid w:val="3D69577B"/>
    <w:rsid w:val="3D6A38DF"/>
    <w:rsid w:val="3D791D75"/>
    <w:rsid w:val="3D93654B"/>
    <w:rsid w:val="3DE43692"/>
    <w:rsid w:val="3DF00289"/>
    <w:rsid w:val="3E3068D7"/>
    <w:rsid w:val="3E446ED7"/>
    <w:rsid w:val="3E521EBC"/>
    <w:rsid w:val="3E6A012A"/>
    <w:rsid w:val="3E725142"/>
    <w:rsid w:val="3EB05C6A"/>
    <w:rsid w:val="3F2006FA"/>
    <w:rsid w:val="3F316DAB"/>
    <w:rsid w:val="3F780536"/>
    <w:rsid w:val="3F895187"/>
    <w:rsid w:val="3FA255B3"/>
    <w:rsid w:val="3FAF1A7E"/>
    <w:rsid w:val="3FC62130"/>
    <w:rsid w:val="3FCE63A8"/>
    <w:rsid w:val="3FF12096"/>
    <w:rsid w:val="3FF80758"/>
    <w:rsid w:val="40153FD6"/>
    <w:rsid w:val="40363976"/>
    <w:rsid w:val="403A4AB5"/>
    <w:rsid w:val="407F76A2"/>
    <w:rsid w:val="40BD2D00"/>
    <w:rsid w:val="40E57E4D"/>
    <w:rsid w:val="4133521D"/>
    <w:rsid w:val="414138D2"/>
    <w:rsid w:val="414B02DC"/>
    <w:rsid w:val="414F5751"/>
    <w:rsid w:val="418E2292"/>
    <w:rsid w:val="41931657"/>
    <w:rsid w:val="41A41AB6"/>
    <w:rsid w:val="41A872D6"/>
    <w:rsid w:val="41CA0DF1"/>
    <w:rsid w:val="41D754D6"/>
    <w:rsid w:val="41F71DD8"/>
    <w:rsid w:val="4201746D"/>
    <w:rsid w:val="42593685"/>
    <w:rsid w:val="425F3C2F"/>
    <w:rsid w:val="426D00FA"/>
    <w:rsid w:val="42703746"/>
    <w:rsid w:val="427C658F"/>
    <w:rsid w:val="42B75819"/>
    <w:rsid w:val="42DE2DA6"/>
    <w:rsid w:val="430B7913"/>
    <w:rsid w:val="43454BD3"/>
    <w:rsid w:val="4357358D"/>
    <w:rsid w:val="43594E0B"/>
    <w:rsid w:val="43A01E09"/>
    <w:rsid w:val="43C4634D"/>
    <w:rsid w:val="43D23F8D"/>
    <w:rsid w:val="43F263DD"/>
    <w:rsid w:val="440D3CD6"/>
    <w:rsid w:val="440E76BA"/>
    <w:rsid w:val="4435614C"/>
    <w:rsid w:val="44D501D8"/>
    <w:rsid w:val="44E64193"/>
    <w:rsid w:val="454113CA"/>
    <w:rsid w:val="45475087"/>
    <w:rsid w:val="457D7633"/>
    <w:rsid w:val="45EA7CB3"/>
    <w:rsid w:val="45F64A26"/>
    <w:rsid w:val="46050F7F"/>
    <w:rsid w:val="460C7C2A"/>
    <w:rsid w:val="46477A59"/>
    <w:rsid w:val="465F614C"/>
    <w:rsid w:val="466F1F67"/>
    <w:rsid w:val="46780E1B"/>
    <w:rsid w:val="468123C6"/>
    <w:rsid w:val="46A41C10"/>
    <w:rsid w:val="46BC1650"/>
    <w:rsid w:val="470D1EAB"/>
    <w:rsid w:val="475D2C64"/>
    <w:rsid w:val="479C6D8B"/>
    <w:rsid w:val="47AD71EA"/>
    <w:rsid w:val="47B642F1"/>
    <w:rsid w:val="47BE68A2"/>
    <w:rsid w:val="47C02A7A"/>
    <w:rsid w:val="47C50090"/>
    <w:rsid w:val="47DE1152"/>
    <w:rsid w:val="48111527"/>
    <w:rsid w:val="48147269"/>
    <w:rsid w:val="481B05F8"/>
    <w:rsid w:val="48231CFC"/>
    <w:rsid w:val="48934632"/>
    <w:rsid w:val="48B34918"/>
    <w:rsid w:val="48CE7418"/>
    <w:rsid w:val="48D32483"/>
    <w:rsid w:val="48E72288"/>
    <w:rsid w:val="49137521"/>
    <w:rsid w:val="49301E81"/>
    <w:rsid w:val="49393D21"/>
    <w:rsid w:val="49554EDB"/>
    <w:rsid w:val="4977360C"/>
    <w:rsid w:val="49793828"/>
    <w:rsid w:val="498B355B"/>
    <w:rsid w:val="498B66EB"/>
    <w:rsid w:val="49AB1508"/>
    <w:rsid w:val="49DB003F"/>
    <w:rsid w:val="49E07016"/>
    <w:rsid w:val="4A5D4EF8"/>
    <w:rsid w:val="4A6D4E4E"/>
    <w:rsid w:val="4A78588E"/>
    <w:rsid w:val="4AAD305D"/>
    <w:rsid w:val="4AD60806"/>
    <w:rsid w:val="4B02784D"/>
    <w:rsid w:val="4B11724C"/>
    <w:rsid w:val="4B1A6945"/>
    <w:rsid w:val="4B310029"/>
    <w:rsid w:val="4B4340EE"/>
    <w:rsid w:val="4B5758A1"/>
    <w:rsid w:val="4B6E133E"/>
    <w:rsid w:val="4B955F8C"/>
    <w:rsid w:val="4BA60E50"/>
    <w:rsid w:val="4BA754D9"/>
    <w:rsid w:val="4BBF74EC"/>
    <w:rsid w:val="4BD25472"/>
    <w:rsid w:val="4BD44D46"/>
    <w:rsid w:val="4BE11211"/>
    <w:rsid w:val="4BED4059"/>
    <w:rsid w:val="4BF43EA0"/>
    <w:rsid w:val="4C0B2731"/>
    <w:rsid w:val="4C3025F1"/>
    <w:rsid w:val="4C325FD8"/>
    <w:rsid w:val="4C431ECB"/>
    <w:rsid w:val="4C46376A"/>
    <w:rsid w:val="4C465518"/>
    <w:rsid w:val="4C4A07A6"/>
    <w:rsid w:val="4C561BFF"/>
    <w:rsid w:val="4C5E4611"/>
    <w:rsid w:val="4CB701C3"/>
    <w:rsid w:val="4CDA2830"/>
    <w:rsid w:val="4CDA6B47"/>
    <w:rsid w:val="4D312CA5"/>
    <w:rsid w:val="4D3735CE"/>
    <w:rsid w:val="4D4001B9"/>
    <w:rsid w:val="4D616AAD"/>
    <w:rsid w:val="4D6B3488"/>
    <w:rsid w:val="4D6D5452"/>
    <w:rsid w:val="4D905AE9"/>
    <w:rsid w:val="4DC826E0"/>
    <w:rsid w:val="4DCB203A"/>
    <w:rsid w:val="4DF109D9"/>
    <w:rsid w:val="4E4F1B9B"/>
    <w:rsid w:val="4E8741C6"/>
    <w:rsid w:val="4E8E0D5D"/>
    <w:rsid w:val="4EA97825"/>
    <w:rsid w:val="4ECE0172"/>
    <w:rsid w:val="4ED84B4D"/>
    <w:rsid w:val="4EDD6607"/>
    <w:rsid w:val="4EEB653A"/>
    <w:rsid w:val="4EFA7318"/>
    <w:rsid w:val="4F0C1D3E"/>
    <w:rsid w:val="4F0C63A5"/>
    <w:rsid w:val="4F302BDB"/>
    <w:rsid w:val="4F31437C"/>
    <w:rsid w:val="4F343D4D"/>
    <w:rsid w:val="4F6273C0"/>
    <w:rsid w:val="4F824AB9"/>
    <w:rsid w:val="4F8E0154"/>
    <w:rsid w:val="4F9F566B"/>
    <w:rsid w:val="4FB76E58"/>
    <w:rsid w:val="4FD95B8A"/>
    <w:rsid w:val="504D3DB0"/>
    <w:rsid w:val="50720FD1"/>
    <w:rsid w:val="509B22D6"/>
    <w:rsid w:val="511931FB"/>
    <w:rsid w:val="512C5624"/>
    <w:rsid w:val="515626A1"/>
    <w:rsid w:val="518F170F"/>
    <w:rsid w:val="51C969CF"/>
    <w:rsid w:val="521265C8"/>
    <w:rsid w:val="521F0CE5"/>
    <w:rsid w:val="52377DDC"/>
    <w:rsid w:val="52393C08"/>
    <w:rsid w:val="523F1387"/>
    <w:rsid w:val="524676E1"/>
    <w:rsid w:val="524D13AE"/>
    <w:rsid w:val="5257047F"/>
    <w:rsid w:val="5260529F"/>
    <w:rsid w:val="52633FEA"/>
    <w:rsid w:val="52662470"/>
    <w:rsid w:val="527728CF"/>
    <w:rsid w:val="527D0BB3"/>
    <w:rsid w:val="529139F4"/>
    <w:rsid w:val="52A42543"/>
    <w:rsid w:val="52A82A88"/>
    <w:rsid w:val="52CA50F4"/>
    <w:rsid w:val="52D715BF"/>
    <w:rsid w:val="530A6B20"/>
    <w:rsid w:val="53402FC3"/>
    <w:rsid w:val="53422EDD"/>
    <w:rsid w:val="53615C83"/>
    <w:rsid w:val="5373753A"/>
    <w:rsid w:val="53807561"/>
    <w:rsid w:val="538434F5"/>
    <w:rsid w:val="538C3DBD"/>
    <w:rsid w:val="53994B4A"/>
    <w:rsid w:val="53B36EAB"/>
    <w:rsid w:val="53EE24D0"/>
    <w:rsid w:val="53F1220D"/>
    <w:rsid w:val="53FC752F"/>
    <w:rsid w:val="540463E4"/>
    <w:rsid w:val="540E2DBF"/>
    <w:rsid w:val="54267CA2"/>
    <w:rsid w:val="542E16B3"/>
    <w:rsid w:val="54344177"/>
    <w:rsid w:val="5438608E"/>
    <w:rsid w:val="543D5452"/>
    <w:rsid w:val="544140E5"/>
    <w:rsid w:val="54631F9D"/>
    <w:rsid w:val="546B6463"/>
    <w:rsid w:val="547A66A6"/>
    <w:rsid w:val="54907B68"/>
    <w:rsid w:val="54AC3462"/>
    <w:rsid w:val="54BF40B9"/>
    <w:rsid w:val="54C17E31"/>
    <w:rsid w:val="54C94F38"/>
    <w:rsid w:val="55022203"/>
    <w:rsid w:val="551036E7"/>
    <w:rsid w:val="551408A9"/>
    <w:rsid w:val="55342CF9"/>
    <w:rsid w:val="558F7F2F"/>
    <w:rsid w:val="55A17305"/>
    <w:rsid w:val="55AE1B1A"/>
    <w:rsid w:val="55EC0491"/>
    <w:rsid w:val="55F71430"/>
    <w:rsid w:val="560E52F8"/>
    <w:rsid w:val="562A0E65"/>
    <w:rsid w:val="56306A59"/>
    <w:rsid w:val="563F39B0"/>
    <w:rsid w:val="566E3FE9"/>
    <w:rsid w:val="567053AF"/>
    <w:rsid w:val="56824C41"/>
    <w:rsid w:val="574B60D8"/>
    <w:rsid w:val="575E2B2D"/>
    <w:rsid w:val="577D2531"/>
    <w:rsid w:val="578259EC"/>
    <w:rsid w:val="57825F9E"/>
    <w:rsid w:val="578577C1"/>
    <w:rsid w:val="57CC0FC7"/>
    <w:rsid w:val="580469B3"/>
    <w:rsid w:val="58051830"/>
    <w:rsid w:val="58296419"/>
    <w:rsid w:val="584E0089"/>
    <w:rsid w:val="58655923"/>
    <w:rsid w:val="586B4C84"/>
    <w:rsid w:val="589D0BB5"/>
    <w:rsid w:val="58AE7AFC"/>
    <w:rsid w:val="58B008E9"/>
    <w:rsid w:val="58B52488"/>
    <w:rsid w:val="58CB6A28"/>
    <w:rsid w:val="58DA6810"/>
    <w:rsid w:val="58DE25B5"/>
    <w:rsid w:val="58F46A27"/>
    <w:rsid w:val="596C0CB3"/>
    <w:rsid w:val="5980475F"/>
    <w:rsid w:val="599F088C"/>
    <w:rsid w:val="59C12681"/>
    <w:rsid w:val="59C72A09"/>
    <w:rsid w:val="59C778E7"/>
    <w:rsid w:val="59CC2AAD"/>
    <w:rsid w:val="59E75CB2"/>
    <w:rsid w:val="5A0233C6"/>
    <w:rsid w:val="5A2E41BB"/>
    <w:rsid w:val="5A604280"/>
    <w:rsid w:val="5AC11897"/>
    <w:rsid w:val="5B160E2F"/>
    <w:rsid w:val="5B3D3F8A"/>
    <w:rsid w:val="5B81031A"/>
    <w:rsid w:val="5B962018"/>
    <w:rsid w:val="5BF846A1"/>
    <w:rsid w:val="5C2A0B83"/>
    <w:rsid w:val="5C471564"/>
    <w:rsid w:val="5C8F0B8C"/>
    <w:rsid w:val="5C8F6A67"/>
    <w:rsid w:val="5CC11929"/>
    <w:rsid w:val="5CC2508E"/>
    <w:rsid w:val="5CC93D27"/>
    <w:rsid w:val="5CDA72D3"/>
    <w:rsid w:val="5D2D2791"/>
    <w:rsid w:val="5D350482"/>
    <w:rsid w:val="5D435D1D"/>
    <w:rsid w:val="5D794F45"/>
    <w:rsid w:val="5D86262B"/>
    <w:rsid w:val="5D883BE2"/>
    <w:rsid w:val="5DA70E69"/>
    <w:rsid w:val="5DAB687E"/>
    <w:rsid w:val="5DF1166D"/>
    <w:rsid w:val="5DFE16F5"/>
    <w:rsid w:val="5E1436C8"/>
    <w:rsid w:val="5E744A50"/>
    <w:rsid w:val="5E9F7435"/>
    <w:rsid w:val="5EC41D86"/>
    <w:rsid w:val="5ECB647C"/>
    <w:rsid w:val="5ED56A95"/>
    <w:rsid w:val="5EDD61AF"/>
    <w:rsid w:val="5F0E3C1B"/>
    <w:rsid w:val="5F2B2A77"/>
    <w:rsid w:val="5F3523ED"/>
    <w:rsid w:val="5F612B5C"/>
    <w:rsid w:val="5F872A58"/>
    <w:rsid w:val="5FBC7B73"/>
    <w:rsid w:val="603910DA"/>
    <w:rsid w:val="60681AA9"/>
    <w:rsid w:val="607322A7"/>
    <w:rsid w:val="60FF065F"/>
    <w:rsid w:val="615C3ADA"/>
    <w:rsid w:val="618E553F"/>
    <w:rsid w:val="61965AFD"/>
    <w:rsid w:val="619863BE"/>
    <w:rsid w:val="61AB60F1"/>
    <w:rsid w:val="61BF0E4D"/>
    <w:rsid w:val="61F91536"/>
    <w:rsid w:val="620A4C69"/>
    <w:rsid w:val="62255EA3"/>
    <w:rsid w:val="62683FE2"/>
    <w:rsid w:val="62770B73"/>
    <w:rsid w:val="62885CA6"/>
    <w:rsid w:val="62A3501A"/>
    <w:rsid w:val="62C751AC"/>
    <w:rsid w:val="62D57C3F"/>
    <w:rsid w:val="63110FC3"/>
    <w:rsid w:val="63122F7C"/>
    <w:rsid w:val="63504565"/>
    <w:rsid w:val="63536F5B"/>
    <w:rsid w:val="636E721D"/>
    <w:rsid w:val="637D12DF"/>
    <w:rsid w:val="63864720"/>
    <w:rsid w:val="638E1826"/>
    <w:rsid w:val="638E5F67"/>
    <w:rsid w:val="63ED204F"/>
    <w:rsid w:val="63FD1194"/>
    <w:rsid w:val="64407C88"/>
    <w:rsid w:val="644E3B55"/>
    <w:rsid w:val="64880A39"/>
    <w:rsid w:val="648D5F82"/>
    <w:rsid w:val="64A62BA0"/>
    <w:rsid w:val="64D12312"/>
    <w:rsid w:val="64DB0A9B"/>
    <w:rsid w:val="64EF09EB"/>
    <w:rsid w:val="65064640"/>
    <w:rsid w:val="650C7EE3"/>
    <w:rsid w:val="655136DA"/>
    <w:rsid w:val="659C7C08"/>
    <w:rsid w:val="65BE41D8"/>
    <w:rsid w:val="65D73958"/>
    <w:rsid w:val="65EB7404"/>
    <w:rsid w:val="66166BA8"/>
    <w:rsid w:val="66187ACD"/>
    <w:rsid w:val="66342B59"/>
    <w:rsid w:val="66504CE3"/>
    <w:rsid w:val="6655487D"/>
    <w:rsid w:val="667F048D"/>
    <w:rsid w:val="6699621D"/>
    <w:rsid w:val="66BB693E"/>
    <w:rsid w:val="66F43704"/>
    <w:rsid w:val="671408F3"/>
    <w:rsid w:val="677F6056"/>
    <w:rsid w:val="679F04A6"/>
    <w:rsid w:val="67B53825"/>
    <w:rsid w:val="67F72090"/>
    <w:rsid w:val="682E5386"/>
    <w:rsid w:val="685E1247"/>
    <w:rsid w:val="68802085"/>
    <w:rsid w:val="68907DEF"/>
    <w:rsid w:val="689C543D"/>
    <w:rsid w:val="68FC7232"/>
    <w:rsid w:val="68FF6B09"/>
    <w:rsid w:val="69823BDB"/>
    <w:rsid w:val="69A00505"/>
    <w:rsid w:val="69AF73B8"/>
    <w:rsid w:val="69B83AA1"/>
    <w:rsid w:val="6A163D2C"/>
    <w:rsid w:val="6A196045"/>
    <w:rsid w:val="6A1C4030"/>
    <w:rsid w:val="6A38073E"/>
    <w:rsid w:val="6A425452"/>
    <w:rsid w:val="6A795CF7"/>
    <w:rsid w:val="6A817E95"/>
    <w:rsid w:val="6AB06526"/>
    <w:rsid w:val="6B317667"/>
    <w:rsid w:val="6B680BAF"/>
    <w:rsid w:val="6BAF2C82"/>
    <w:rsid w:val="6BD24BEE"/>
    <w:rsid w:val="6BD4493D"/>
    <w:rsid w:val="6BF31356"/>
    <w:rsid w:val="6C05153C"/>
    <w:rsid w:val="6C156F89"/>
    <w:rsid w:val="6C417D7E"/>
    <w:rsid w:val="6C5C4BB7"/>
    <w:rsid w:val="6C9854C4"/>
    <w:rsid w:val="6CCB2AC6"/>
    <w:rsid w:val="6D464F20"/>
    <w:rsid w:val="6D592EA5"/>
    <w:rsid w:val="6D604192"/>
    <w:rsid w:val="6D981C1F"/>
    <w:rsid w:val="6DB868EA"/>
    <w:rsid w:val="6DCA721B"/>
    <w:rsid w:val="6DD349A2"/>
    <w:rsid w:val="6DF45878"/>
    <w:rsid w:val="6E0C43BB"/>
    <w:rsid w:val="6E154A1C"/>
    <w:rsid w:val="6E5042A8"/>
    <w:rsid w:val="6E557B10"/>
    <w:rsid w:val="6E600263"/>
    <w:rsid w:val="6E6E06E9"/>
    <w:rsid w:val="6E786ABC"/>
    <w:rsid w:val="6E91041D"/>
    <w:rsid w:val="6E9461B0"/>
    <w:rsid w:val="6EB81E4D"/>
    <w:rsid w:val="6EB82830"/>
    <w:rsid w:val="6ECD58F9"/>
    <w:rsid w:val="6ECF78C3"/>
    <w:rsid w:val="6F1D2190"/>
    <w:rsid w:val="6F24506F"/>
    <w:rsid w:val="6F711063"/>
    <w:rsid w:val="6F894A4A"/>
    <w:rsid w:val="6FA40502"/>
    <w:rsid w:val="6FD35191"/>
    <w:rsid w:val="6FFD045F"/>
    <w:rsid w:val="702B1923"/>
    <w:rsid w:val="70936D43"/>
    <w:rsid w:val="70B77024"/>
    <w:rsid w:val="70F81FDA"/>
    <w:rsid w:val="71072C18"/>
    <w:rsid w:val="71166233"/>
    <w:rsid w:val="711B73D3"/>
    <w:rsid w:val="712612F0"/>
    <w:rsid w:val="714A1C1F"/>
    <w:rsid w:val="71B7463E"/>
    <w:rsid w:val="71CE1B51"/>
    <w:rsid w:val="71DC5E53"/>
    <w:rsid w:val="71F87130"/>
    <w:rsid w:val="71FB066A"/>
    <w:rsid w:val="722F0678"/>
    <w:rsid w:val="72CC4119"/>
    <w:rsid w:val="72EF2AA3"/>
    <w:rsid w:val="733221CE"/>
    <w:rsid w:val="7375655F"/>
    <w:rsid w:val="73B928EF"/>
    <w:rsid w:val="73BF47DD"/>
    <w:rsid w:val="73F61362"/>
    <w:rsid w:val="74035919"/>
    <w:rsid w:val="743D707D"/>
    <w:rsid w:val="7452064E"/>
    <w:rsid w:val="745A5E80"/>
    <w:rsid w:val="746C5BB4"/>
    <w:rsid w:val="74A4534E"/>
    <w:rsid w:val="74B53B97"/>
    <w:rsid w:val="74CB0B2C"/>
    <w:rsid w:val="74D01C2F"/>
    <w:rsid w:val="74FA31C0"/>
    <w:rsid w:val="7538447B"/>
    <w:rsid w:val="75416349"/>
    <w:rsid w:val="7551370F"/>
    <w:rsid w:val="75555C41"/>
    <w:rsid w:val="755E2D8E"/>
    <w:rsid w:val="756E3B68"/>
    <w:rsid w:val="758B3EEE"/>
    <w:rsid w:val="759F209F"/>
    <w:rsid w:val="75AC2C6C"/>
    <w:rsid w:val="75EA6D90"/>
    <w:rsid w:val="76665502"/>
    <w:rsid w:val="767E29CC"/>
    <w:rsid w:val="76945A25"/>
    <w:rsid w:val="769B32FE"/>
    <w:rsid w:val="76B1432E"/>
    <w:rsid w:val="76B20EDE"/>
    <w:rsid w:val="76EE28B0"/>
    <w:rsid w:val="76FD6F97"/>
    <w:rsid w:val="7709593C"/>
    <w:rsid w:val="77104E8E"/>
    <w:rsid w:val="774E6946"/>
    <w:rsid w:val="77BF249E"/>
    <w:rsid w:val="77E67A2B"/>
    <w:rsid w:val="7826607A"/>
    <w:rsid w:val="783D6476"/>
    <w:rsid w:val="783E1615"/>
    <w:rsid w:val="784F6B45"/>
    <w:rsid w:val="78567297"/>
    <w:rsid w:val="785E1CB7"/>
    <w:rsid w:val="787C365F"/>
    <w:rsid w:val="78862BA8"/>
    <w:rsid w:val="78AD0D21"/>
    <w:rsid w:val="78AD18CD"/>
    <w:rsid w:val="78BB4A14"/>
    <w:rsid w:val="78CF4963"/>
    <w:rsid w:val="78F06F5F"/>
    <w:rsid w:val="78F66D07"/>
    <w:rsid w:val="790C460E"/>
    <w:rsid w:val="79123ACF"/>
    <w:rsid w:val="79200D1B"/>
    <w:rsid w:val="79451F7B"/>
    <w:rsid w:val="79535D34"/>
    <w:rsid w:val="79711576"/>
    <w:rsid w:val="79735BA3"/>
    <w:rsid w:val="79A94DE0"/>
    <w:rsid w:val="79D447C4"/>
    <w:rsid w:val="79DC7DD4"/>
    <w:rsid w:val="79DF4732"/>
    <w:rsid w:val="7A08012D"/>
    <w:rsid w:val="7A150154"/>
    <w:rsid w:val="7A221FCC"/>
    <w:rsid w:val="7A5616AF"/>
    <w:rsid w:val="7A6A04A0"/>
    <w:rsid w:val="7A6A5F24"/>
    <w:rsid w:val="7A867039"/>
    <w:rsid w:val="7AAA4D40"/>
    <w:rsid w:val="7AC35E02"/>
    <w:rsid w:val="7B15123B"/>
    <w:rsid w:val="7B6F2841"/>
    <w:rsid w:val="7B933A26"/>
    <w:rsid w:val="7B94598A"/>
    <w:rsid w:val="7B9A1258"/>
    <w:rsid w:val="7BAE6AB2"/>
    <w:rsid w:val="7BB37C24"/>
    <w:rsid w:val="7BBA5457"/>
    <w:rsid w:val="7BF24BF0"/>
    <w:rsid w:val="7BFD56DB"/>
    <w:rsid w:val="7C0E7550"/>
    <w:rsid w:val="7C110C5B"/>
    <w:rsid w:val="7C3945CD"/>
    <w:rsid w:val="7C806D20"/>
    <w:rsid w:val="7C9E6B26"/>
    <w:rsid w:val="7CAF663E"/>
    <w:rsid w:val="7CB06670"/>
    <w:rsid w:val="7CB43C54"/>
    <w:rsid w:val="7CC3033B"/>
    <w:rsid w:val="7D02742F"/>
    <w:rsid w:val="7D1D4F36"/>
    <w:rsid w:val="7D366D5F"/>
    <w:rsid w:val="7D4A0A5C"/>
    <w:rsid w:val="7D831878"/>
    <w:rsid w:val="7D8C4BD1"/>
    <w:rsid w:val="7D913F95"/>
    <w:rsid w:val="7DB83C18"/>
    <w:rsid w:val="7DE24C9C"/>
    <w:rsid w:val="7DEA16D5"/>
    <w:rsid w:val="7DEE7639"/>
    <w:rsid w:val="7E01111B"/>
    <w:rsid w:val="7E33329E"/>
    <w:rsid w:val="7EDC636B"/>
    <w:rsid w:val="7EE70E76"/>
    <w:rsid w:val="7EEA6053"/>
    <w:rsid w:val="7F0A3FFF"/>
    <w:rsid w:val="7F2552DD"/>
    <w:rsid w:val="7F2A46A1"/>
    <w:rsid w:val="7F370917"/>
    <w:rsid w:val="7F3B433E"/>
    <w:rsid w:val="7F3D2627"/>
    <w:rsid w:val="7F9D6E47"/>
    <w:rsid w:val="7FA04963"/>
    <w:rsid w:val="7FB534D6"/>
    <w:rsid w:val="7FB66DFD"/>
    <w:rsid w:val="7FE75982"/>
    <w:rsid w:val="7FEE1B73"/>
    <w:rsid w:val="7FF51166"/>
    <w:rsid w:val="7FF94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120;&#29992;&#25991;&#26723;\&#25991;&#23383;&#25991;&#31295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文字文稿1.dot</Template>
  <Pages>10</Pages>
  <Words>3921</Words>
  <Characters>4151</Characters>
  <Lines>0</Lines>
  <Paragraphs>0</Paragraphs>
  <TotalTime>48</TotalTime>
  <ScaleCrop>false</ScaleCrop>
  <LinksUpToDate>false</LinksUpToDate>
  <CharactersWithSpaces>4179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2023-08-24T09:08:00Z</dcterms:created>
  <dc:creator>行者</dc:creator>
  <cp:lastModifiedBy>秋天的童话</cp:lastModifiedBy>
  <cp:lastPrinted>2024-09-15T07:16:00Z</cp:lastPrinted>
  <dcterms:modified xsi:type="dcterms:W3CDTF">2025-12-25T01:57:12Z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2E29F82D68DD469E9CF8D29B5E99A1B8_13</vt:lpwstr>
  </property>
  <property fmtid="{D5CDD505-2E9C-101B-9397-08002B2CF9AE}" pid="4" name="KSOTemplateDocerSaveRecord">
    <vt:lpwstr>eyJoZGlkIjoiZTUzN2UwZmRkNzY0MmQ0NjAyYWEwMzA3OTI5YzI5ZTMiLCJ1c2VySWQiOiIxMDE4NDU1NTY2In0=</vt:lpwstr>
  </property>
</Properties>
</file>