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微软雅黑" w:hAnsi="微软雅黑" w:eastAsia="微软雅黑" w:cs="微软雅黑"/>
          <w:color w:val="000000" w:themeColor="text1"/>
          <w:sz w:val="21"/>
          <w:szCs w:val="21"/>
        </w:rPr>
      </w:pPr>
      <w:bookmarkStart w:id="0" w:name="OLE_LINK2"/>
      <w:r>
        <w:rPr>
          <w:rFonts w:hint="eastAsia" w:ascii="微软雅黑" w:hAnsi="微软雅黑" w:eastAsia="微软雅黑" w:cs="微软雅黑"/>
          <w:color w:val="000000" w:themeColor="text1"/>
          <w:sz w:val="21"/>
          <w:szCs w:val="21"/>
        </w:rPr>
        <w:t>天津市宝坻区大口屯医院</w:t>
      </w:r>
    </w:p>
    <w:bookmarkEnd w:id="0"/>
    <w:p>
      <w:pPr>
        <w:spacing w:line="560" w:lineRule="exact"/>
        <w:ind w:firstLine="420" w:firstLineChars="200"/>
        <w:rPr>
          <w:rFonts w:hint="eastAsia" w:ascii="微软雅黑" w:hAnsi="微软雅黑" w:eastAsia="微软雅黑" w:cs="微软雅黑"/>
          <w:bCs/>
          <w:color w:val="000000" w:themeColor="text1"/>
          <w:sz w:val="21"/>
          <w:szCs w:val="21"/>
        </w:rPr>
      </w:pPr>
    </w:p>
    <w:p>
      <w:pPr>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一、科室设置：</w:t>
      </w:r>
    </w:p>
    <w:p>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1、临床科室：内科、外科、妇科、全科、中医科、儿科、口腔科、药剂科、检验科、超声科、放射科、预防保健科、公共卫生科、妇保科、儿保科、护理部。</w:t>
      </w:r>
    </w:p>
    <w:p>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2、职能科室：办公室、医务科、财务科、院感科。</w:t>
      </w:r>
    </w:p>
    <w:p>
      <w:pPr>
        <w:spacing w:line="560" w:lineRule="exact"/>
        <w:ind w:firstLine="420" w:firstLineChars="200"/>
        <w:rPr>
          <w:rFonts w:hint="eastAsia" w:ascii="微软雅黑" w:hAnsi="微软雅黑" w:eastAsia="微软雅黑" w:cs="微软雅黑"/>
          <w:bCs/>
          <w:color w:val="000000" w:themeColor="text1"/>
          <w:sz w:val="21"/>
          <w:szCs w:val="21"/>
        </w:rPr>
      </w:pPr>
      <w:r>
        <w:rPr>
          <w:rFonts w:hint="eastAsia" w:ascii="微软雅黑" w:hAnsi="微软雅黑" w:eastAsia="微软雅黑" w:cs="微软雅黑"/>
          <w:bCs/>
          <w:color w:val="000000" w:themeColor="text1"/>
          <w:sz w:val="21"/>
          <w:szCs w:val="21"/>
        </w:rPr>
        <w:t>二、公共服务职能：</w:t>
      </w:r>
    </w:p>
    <w:p>
      <w:pPr>
        <w:spacing w:line="560" w:lineRule="exact"/>
        <w:ind w:firstLine="420" w:firstLineChars="2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承担疾病预防等公共卫生服务和一般常见病、多发病的基本医疗服务；负责社区预防、保健、医疗、康复、健康教育、妇女保健和计划生育服务等工作；承担卫生计生监督协管工作，接受区卫生计生综合监督所、街道卫生和计划生育办公室的业务指。</w:t>
      </w:r>
    </w:p>
    <w:p>
      <w:pPr>
        <w:spacing w:line="560" w:lineRule="exact"/>
        <w:ind w:firstLine="420" w:firstLineChars="200"/>
        <w:rPr>
          <w:rFonts w:hint="eastAsia" w:ascii="微软雅黑" w:hAnsi="微软雅黑" w:eastAsia="微软雅黑" w:cs="微软雅黑"/>
          <w:bCs/>
          <w:color w:val="000000" w:themeColor="text1"/>
          <w:sz w:val="21"/>
          <w:szCs w:val="21"/>
        </w:rPr>
      </w:pPr>
      <w:r>
        <w:rPr>
          <w:rFonts w:hint="eastAsia" w:ascii="微软雅黑" w:hAnsi="微软雅黑" w:eastAsia="微软雅黑" w:cs="微软雅黑"/>
          <w:bCs/>
          <w:color w:val="000000" w:themeColor="text1"/>
          <w:sz w:val="21"/>
          <w:szCs w:val="21"/>
        </w:rPr>
        <w:t>三、服务内容：</w:t>
      </w:r>
    </w:p>
    <w:p>
      <w:pPr>
        <w:spacing w:line="560" w:lineRule="exact"/>
        <w:ind w:firstLine="420" w:firstLineChars="200"/>
        <w:rPr>
          <w:rFonts w:hint="eastAsia" w:ascii="微软雅黑" w:hAnsi="微软雅黑" w:eastAsia="微软雅黑" w:cs="微软雅黑"/>
          <w:bCs/>
          <w:color w:val="000000" w:themeColor="text1"/>
          <w:sz w:val="21"/>
          <w:szCs w:val="21"/>
        </w:rPr>
      </w:pPr>
      <w:r>
        <w:rPr>
          <w:rFonts w:hint="eastAsia" w:ascii="微软雅黑" w:hAnsi="微软雅黑" w:eastAsia="微软雅黑" w:cs="微软雅黑"/>
          <w:bCs/>
          <w:color w:val="000000" w:themeColor="text1"/>
          <w:sz w:val="21"/>
          <w:szCs w:val="21"/>
        </w:rPr>
        <w:t>（一）医疗服务</w:t>
      </w:r>
    </w:p>
    <w:p>
      <w:pPr>
        <w:spacing w:line="560" w:lineRule="exact"/>
        <w:ind w:firstLine="420" w:firstLineChars="200"/>
        <w:rPr>
          <w:rFonts w:hint="eastAsia" w:ascii="微软雅黑" w:hAnsi="微软雅黑" w:eastAsia="微软雅黑" w:cs="微软雅黑"/>
          <w:bCs/>
          <w:color w:val="000000" w:themeColor="text1"/>
          <w:sz w:val="21"/>
          <w:szCs w:val="21"/>
        </w:rPr>
      </w:pPr>
      <w:r>
        <w:rPr>
          <w:rFonts w:hint="eastAsia" w:ascii="微软雅黑" w:hAnsi="微软雅黑" w:eastAsia="微软雅黑" w:cs="微软雅黑"/>
          <w:bCs/>
          <w:color w:val="000000" w:themeColor="text1"/>
          <w:sz w:val="21"/>
          <w:szCs w:val="21"/>
        </w:rPr>
        <w:t>常见病、多发病、慢性病诊疗，康复诊疗、出诊及转诊。</w:t>
      </w:r>
    </w:p>
    <w:p>
      <w:pPr>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（二）基本公共卫生服务</w:t>
      </w:r>
    </w:p>
    <w:p>
      <w:pPr>
        <w:spacing w:line="560" w:lineRule="exact"/>
        <w:ind w:firstLine="525" w:firstLineChars="250"/>
        <w:rPr>
          <w:rFonts w:hint="eastAsia" w:ascii="微软雅黑" w:hAnsi="微软雅黑" w:eastAsia="微软雅黑" w:cs="微软雅黑"/>
          <w:sz w:val="21"/>
          <w:szCs w:val="21"/>
        </w:rPr>
      </w:pPr>
      <w:r>
        <w:rPr>
          <w:rFonts w:hint="eastAsia" w:ascii="微软雅黑" w:hAnsi="微软雅黑" w:eastAsia="微软雅黑" w:cs="微软雅黑"/>
          <w:sz w:val="21"/>
          <w:szCs w:val="21"/>
        </w:rPr>
        <w:t>1、公共卫生科</w:t>
      </w:r>
    </w:p>
    <w:p>
      <w:pPr>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（1）服务内容：老年人健康管理、高血压患者健康管理、糖尿病患者健康管理、严重精神障碍健康管理、中医药健康管理、健康素养促进行动、心脑血管疾病筛查、大肠癌筛查、</w:t>
      </w:r>
      <w:r>
        <w:rPr>
          <w:rFonts w:hint="eastAsia" w:ascii="微软雅黑" w:hAnsi="微软雅黑" w:eastAsia="微软雅黑" w:cs="微软雅黑"/>
          <w:bCs/>
          <w:color w:val="000000" w:themeColor="text1"/>
          <w:sz w:val="21"/>
          <w:szCs w:val="21"/>
        </w:rPr>
        <w:t>卫生计生监督协管、</w:t>
      </w:r>
      <w:r>
        <w:rPr>
          <w:rFonts w:hint="eastAsia" w:ascii="微软雅黑" w:hAnsi="微软雅黑" w:eastAsia="微软雅黑" w:cs="微软雅黑"/>
          <w:sz w:val="21"/>
          <w:szCs w:val="21"/>
        </w:rPr>
        <w:t>。每年定期开展老年人、慢病居民健康查体工作，通过公众号、村委会广播、电话等方式通知居民预约查体。每季度为慢病居民进行随访。</w:t>
      </w:r>
    </w:p>
    <w:p>
      <w:pPr>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（2）家庭医生签约：我院建立14个家庭医生团队，提供家庭医生签约服务，为有需要的居民提供出诊服务，以及健康指导服务。具体</w:t>
      </w:r>
      <w:r>
        <w:rPr>
          <w:rFonts w:hint="eastAsia" w:ascii="微软雅黑" w:hAnsi="微软雅黑" w:eastAsia="微软雅黑" w:cs="微软雅黑"/>
          <w:bCs/>
          <w:color w:val="000000" w:themeColor="text1"/>
          <w:sz w:val="21"/>
          <w:szCs w:val="21"/>
        </w:rPr>
        <w:t>责任医生、服务区域范围如下：</w:t>
      </w:r>
    </w:p>
    <w:tbl>
      <w:tblPr>
        <w:tblStyle w:val="7"/>
        <w:tblW w:w="8662" w:type="dxa"/>
        <w:tblInd w:w="93" w:type="dxa"/>
        <w:tblLayout w:type="fixed"/>
        <w:tblCellMar>
          <w:top w:w="0" w:type="dxa"/>
          <w:left w:w="108" w:type="dxa"/>
          <w:bottom w:w="0" w:type="dxa"/>
          <w:right w:w="108" w:type="dxa"/>
        </w:tblCellMar>
      </w:tblPr>
      <w:tblGrid>
        <w:gridCol w:w="767"/>
        <w:gridCol w:w="964"/>
        <w:gridCol w:w="5275"/>
        <w:gridCol w:w="1656"/>
      </w:tblGrid>
      <w:tr>
        <w:tblPrEx>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团队</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团队长</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管理范围</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联系方式</w:t>
            </w:r>
          </w:p>
        </w:tc>
      </w:tr>
      <w:tr>
        <w:tblPrEx>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于智慧</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镇西村</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15320075512</w:t>
            </w:r>
          </w:p>
        </w:tc>
      </w:tr>
      <w:tr>
        <w:tblPrEx>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王雨来</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庞家湾村、汪台村、西</w:t>
            </w:r>
            <w:r>
              <w:rPr>
                <w:rFonts w:hint="eastAsia" w:ascii="微软雅黑" w:hAnsi="微软雅黑" w:eastAsia="微软雅黑" w:cs="微软雅黑"/>
                <w:color w:val="000000"/>
                <w:kern w:val="0"/>
                <w:sz w:val="21"/>
                <w:szCs w:val="21"/>
              </w:rPr>
              <w:t>堼</w:t>
            </w:r>
            <w:r>
              <w:rPr>
                <w:rFonts w:hint="eastAsia" w:ascii="微软雅黑" w:hAnsi="微软雅黑" w:eastAsia="微软雅黑" w:cs="微软雅黑"/>
                <w:color w:val="000000"/>
                <w:kern w:val="0"/>
                <w:sz w:val="21"/>
                <w:szCs w:val="21"/>
              </w:rPr>
              <w:t>村</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13820619870</w:t>
            </w:r>
          </w:p>
        </w:tc>
      </w:tr>
      <w:tr>
        <w:tblPrEx>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蒙秀艳</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树尔窝村、长排村</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15620281149</w:t>
            </w:r>
          </w:p>
        </w:tc>
      </w:tr>
      <w:tr>
        <w:tblPrEx>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顾雪征</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东圈村、西圈村</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18892252119</w:t>
            </w:r>
          </w:p>
        </w:tc>
      </w:tr>
      <w:tr>
        <w:tblPrEx>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刘 宇</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东</w:t>
            </w:r>
            <w:r>
              <w:rPr>
                <w:rFonts w:hint="eastAsia" w:ascii="微软雅黑" w:hAnsi="微软雅黑" w:eastAsia="微软雅黑" w:cs="微软雅黑"/>
                <w:color w:val="000000"/>
                <w:kern w:val="0"/>
                <w:sz w:val="21"/>
                <w:szCs w:val="21"/>
              </w:rPr>
              <w:t>堼</w:t>
            </w:r>
            <w:r>
              <w:rPr>
                <w:rFonts w:hint="eastAsia" w:ascii="微软雅黑" w:hAnsi="微软雅黑" w:eastAsia="微软雅黑" w:cs="微软雅黑"/>
                <w:color w:val="000000"/>
                <w:kern w:val="0"/>
                <w:sz w:val="21"/>
                <w:szCs w:val="21"/>
              </w:rPr>
              <w:t>村、张疃村</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18526497900</w:t>
            </w:r>
          </w:p>
        </w:tc>
      </w:tr>
      <w:tr>
        <w:tblPrEx>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薄俊亮</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寇庄村、西秀村、福苑村</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13752163614</w:t>
            </w:r>
          </w:p>
        </w:tc>
      </w:tr>
      <w:tr>
        <w:tblPrEx>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郑立强</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六合村、镇东村</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13102102800</w:t>
            </w:r>
          </w:p>
        </w:tc>
      </w:tr>
      <w:tr>
        <w:tblPrEx>
          <w:tblCellMar>
            <w:top w:w="0" w:type="dxa"/>
            <w:left w:w="108" w:type="dxa"/>
            <w:bottom w:w="0" w:type="dxa"/>
            <w:right w:w="108" w:type="dxa"/>
          </w:tblCellMar>
        </w:tblPrEx>
        <w:trPr>
          <w:trHeight w:val="518"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8</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白双江</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孙台村、茶棚村、北厂村</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13821074385</w:t>
            </w:r>
          </w:p>
        </w:tc>
      </w:tr>
      <w:tr>
        <w:tblPrEx>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9</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张雅平</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菜园村、镇北村</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18622511584</w:t>
            </w:r>
          </w:p>
        </w:tc>
      </w:tr>
      <w:tr>
        <w:tblPrEx>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10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王 倩</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小</w:t>
            </w:r>
            <w:r>
              <w:rPr>
                <w:rFonts w:hint="eastAsia" w:ascii="微软雅黑" w:hAnsi="微软雅黑" w:eastAsia="微软雅黑" w:cs="微软雅黑"/>
                <w:color w:val="000000"/>
                <w:kern w:val="0"/>
                <w:sz w:val="21"/>
                <w:szCs w:val="21"/>
                <w:lang w:eastAsia="zh-CN"/>
              </w:rPr>
              <w:t>宝</w:t>
            </w:r>
            <w:r>
              <w:rPr>
                <w:rFonts w:hint="eastAsia" w:ascii="微软雅黑" w:hAnsi="微软雅黑" w:eastAsia="微软雅黑" w:cs="微软雅黑"/>
                <w:color w:val="000000"/>
                <w:kern w:val="0"/>
                <w:sz w:val="21"/>
                <w:szCs w:val="21"/>
              </w:rPr>
              <w:t>殿村、大</w:t>
            </w:r>
            <w:r>
              <w:rPr>
                <w:rFonts w:hint="eastAsia" w:ascii="微软雅黑" w:hAnsi="微软雅黑" w:eastAsia="微软雅黑" w:cs="微软雅黑"/>
                <w:color w:val="000000"/>
                <w:kern w:val="0"/>
                <w:sz w:val="21"/>
                <w:szCs w:val="21"/>
                <w:lang w:eastAsia="zh-CN"/>
              </w:rPr>
              <w:t>宝</w:t>
            </w:r>
            <w:r>
              <w:rPr>
                <w:rFonts w:hint="eastAsia" w:ascii="微软雅黑" w:hAnsi="微软雅黑" w:eastAsia="微软雅黑" w:cs="微软雅黑"/>
                <w:color w:val="000000"/>
                <w:kern w:val="0"/>
                <w:sz w:val="21"/>
                <w:szCs w:val="21"/>
              </w:rPr>
              <w:t>殿村、邢家庄村、古庄村</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15620670002</w:t>
            </w:r>
          </w:p>
        </w:tc>
      </w:tr>
      <w:tr>
        <w:tblPrEx>
          <w:tblCellMar>
            <w:top w:w="0" w:type="dxa"/>
            <w:left w:w="108" w:type="dxa"/>
            <w:bottom w:w="0" w:type="dxa"/>
            <w:right w:w="108" w:type="dxa"/>
          </w:tblCellMar>
        </w:tblPrEx>
        <w:trPr>
          <w:trHeight w:val="597"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11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王苏荔</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东十字港村、白水村、金台村、朱台村</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18602651349</w:t>
            </w:r>
          </w:p>
        </w:tc>
      </w:tr>
      <w:tr>
        <w:tblPrEx>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12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朱立双</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网户村、前贾村、后贾村、程各庄村、程马庄村</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18622025716</w:t>
            </w:r>
          </w:p>
        </w:tc>
      </w:tr>
      <w:tr>
        <w:tblPrEx>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13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吴秀菊</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东秀村、薄庄村、白庄村</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13821179085</w:t>
            </w:r>
          </w:p>
        </w:tc>
      </w:tr>
      <w:tr>
        <w:tblPrEx>
          <w:tblCellMar>
            <w:top w:w="0" w:type="dxa"/>
            <w:left w:w="108" w:type="dxa"/>
            <w:bottom w:w="0" w:type="dxa"/>
            <w:right w:w="108" w:type="dxa"/>
          </w:tblCellMar>
        </w:tblPrEx>
        <w:trPr>
          <w:trHeight w:val="566"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14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毕秀丽</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西十字港村、北旺村</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15922162130</w:t>
            </w:r>
          </w:p>
        </w:tc>
      </w:tr>
    </w:tbl>
    <w:p>
      <w:pPr>
        <w:numPr>
          <w:ilvl w:val="0"/>
          <w:numId w:val="1"/>
        </w:numPr>
        <w:spacing w:line="560" w:lineRule="exact"/>
        <w:ind w:firstLine="420" w:firstLineChars="200"/>
        <w:rPr>
          <w:rFonts w:hint="eastAsia" w:ascii="微软雅黑" w:hAnsi="微软雅黑" w:eastAsia="微软雅黑" w:cs="微软雅黑"/>
          <w:bCs/>
          <w:color w:val="000000" w:themeColor="text1"/>
          <w:sz w:val="21"/>
          <w:szCs w:val="21"/>
        </w:rPr>
      </w:pPr>
      <w:r>
        <w:rPr>
          <w:rFonts w:hint="eastAsia" w:ascii="微软雅黑" w:hAnsi="微软雅黑" w:eastAsia="微软雅黑" w:cs="微软雅黑"/>
          <w:bCs/>
          <w:color w:val="000000" w:themeColor="text1"/>
          <w:sz w:val="21"/>
          <w:szCs w:val="21"/>
        </w:rPr>
        <w:t>预防保健科</w:t>
      </w:r>
    </w:p>
    <w:p>
      <w:pPr>
        <w:numPr>
          <w:ilvl w:val="0"/>
          <w:numId w:val="2"/>
        </w:numPr>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bCs/>
          <w:color w:val="000000" w:themeColor="text1"/>
          <w:sz w:val="21"/>
          <w:szCs w:val="21"/>
        </w:rPr>
        <w:t>服务内容：健康教育、预防接种、儿童健康管理、结核病患者健康管理、传染病疫情和突发公共卫生事件报告和处理、乙肝密切接触者疫苗接种、地方病筛查。其中</w:t>
      </w:r>
      <w:r>
        <w:rPr>
          <w:rFonts w:hint="eastAsia" w:ascii="微软雅黑" w:hAnsi="微软雅黑" w:eastAsia="微软雅黑" w:cs="微软雅黑"/>
          <w:sz w:val="21"/>
          <w:szCs w:val="21"/>
        </w:rPr>
        <w:t>儿童健康管理服务包括儿童体检，脑瘫、孤独症筛查、NBNA发育评估，健康指导。</w:t>
      </w:r>
    </w:p>
    <w:p>
      <w:pPr>
        <w:numPr>
          <w:ilvl w:val="0"/>
          <w:numId w:val="2"/>
        </w:numPr>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开设检验项目：血常规、黄疸检测、维生素D检测、铁蛋白、微量元素、血红蛋白。</w:t>
      </w:r>
    </w:p>
    <w:p>
      <w:pPr>
        <w:spacing w:line="560" w:lineRule="exact"/>
        <w:ind w:firstLine="420" w:firstLineChars="200"/>
        <w:rPr>
          <w:rFonts w:hint="eastAsia" w:ascii="微软雅黑" w:hAnsi="微软雅黑" w:eastAsia="微软雅黑" w:cs="微软雅黑"/>
          <w:bCs/>
          <w:color w:val="000000" w:themeColor="text1"/>
          <w:sz w:val="21"/>
          <w:szCs w:val="21"/>
        </w:rPr>
      </w:pPr>
      <w:r>
        <w:rPr>
          <w:rFonts w:hint="eastAsia" w:ascii="微软雅黑" w:hAnsi="微软雅黑" w:eastAsia="微软雅黑" w:cs="微软雅黑"/>
          <w:bCs/>
          <w:color w:val="000000" w:themeColor="text1"/>
          <w:sz w:val="21"/>
          <w:szCs w:val="21"/>
        </w:rPr>
        <w:t>（3）预约诊疗：</w:t>
      </w:r>
      <w:r>
        <w:rPr>
          <w:rFonts w:hint="eastAsia" w:ascii="微软雅黑" w:hAnsi="微软雅黑" w:eastAsia="微软雅黑" w:cs="微软雅黑"/>
          <w:bCs/>
          <w:sz w:val="21"/>
          <w:szCs w:val="21"/>
        </w:rPr>
        <w:t>微信公众号绑定天津预防接种→添加儿童信息→设置宝坻区大口屯医院为接种单位→选择预约日期→选择预约时间段。联系方式：59213590</w:t>
      </w:r>
    </w:p>
    <w:p>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四、服务流程：</w:t>
      </w:r>
    </w:p>
    <w:p>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（一）胸痛救治单元：胸痛患者→预检分诊→胸痛诊室→绿色通道（先诊疗后付费）→120转诊。</w:t>
      </w:r>
    </w:p>
    <w:p>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（二）双向转诊：门诊患者→接诊医生开转诊单→联系医联体医院做好对接→患者持转诊单到宝坻区人民医院（或区中医医院）预约科室就诊。</w:t>
      </w:r>
    </w:p>
    <w:p>
      <w:pPr>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五、专业介绍：</w:t>
      </w:r>
    </w:p>
    <w:p>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（一）内科</w:t>
      </w:r>
    </w:p>
    <w:p>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现有医师6人，其副主任医师2人，主治医师2人，初级医师2人。</w:t>
      </w:r>
    </w:p>
    <w:p>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1、内科门诊：对辖区居民开展常见病、多发病、慢性病的诊治，转诊；对糖尿病病人实现监测血糖，调节血糖，筛查并发症，及健康教育工作。</w:t>
      </w:r>
    </w:p>
    <w:p>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2、胸痛单元门诊：与上级区人民医院和胸科医院建立上下级转诊关系，通过互联网网上会诊，可及时快速鉴诊高危胸痛患者，做出相应处理，并半小时内转入上级医院。</w:t>
      </w:r>
    </w:p>
    <w:p>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3、发热门诊：对居民呼吸道、胃肠道相关症状进行诊断及治疗，规范接诊流程，防范院内传染，近期流感高发季，开展支原体抗体、甲乙流抗原、新冠抗原检测，方便了居民就诊。</w:t>
      </w:r>
    </w:p>
    <w:p>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（二）外科</w:t>
      </w:r>
    </w:p>
    <w:p>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现有医生3人，护士1人，其中副主任医师1人，主治医师1人，医师1人，主管护师1人。主要诊疗范围包括：</w:t>
      </w:r>
    </w:p>
    <w:p>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1、创伤性疾病：急性创伤的紧急处理包括包扎、缝合及一般的骨折外固定。</w:t>
      </w:r>
    </w:p>
    <w:p>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2、骨外科疾病:  颈肩痛、腰腿痛、腱鞘炎的疼痛性疾病的诊断及治疗。</w:t>
      </w:r>
    </w:p>
    <w:p>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3、普外科疾病:  阑尾炎、腹股沟疝、胆囊炎等疾病的鉴别诊断。</w:t>
      </w:r>
    </w:p>
    <w:p>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4、肛肠科疾病:  内痔、外痔、混合痔、肛裂、肛旁脓肿的诊断及治疗。</w:t>
      </w:r>
    </w:p>
    <w:p>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5、外科感染性疾病：疖、痈、蜂窝组织炎、丹毒的诊断及治疗。</w:t>
      </w:r>
    </w:p>
    <w:p>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6、各种体表肿物的诊断及治疗。</w:t>
      </w:r>
    </w:p>
    <w:p>
      <w:pPr>
        <w:tabs>
          <w:tab w:val="left" w:pos="84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（三）妇产科</w:t>
      </w:r>
    </w:p>
    <w:p>
      <w:pPr>
        <w:tabs>
          <w:tab w:val="left" w:pos="84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孕产妇保健及高危妊娠管理、妇女保健及妇科门诊常见病多发病的诊疗。妇科主治子宫肌瘤、异常子宫出血、月经不调、阴道炎、盆腔炎等妇科常见病多发病。产科提供孕期营养缺乏的治疗、产褥期保健、新生儿喂养及抚育、产后心理疏导等诊疗。</w:t>
      </w:r>
    </w:p>
    <w:p>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1、孕检建册：我辖区已孕女性，带夫妻双方身份证原件、夫妻双方户口本原件或复印件、结婚证、房本、孕期所有检查报告单（包括B超单）工作日上午8:00-11:30均可办理。咨询电话：29685599转8058。</w:t>
      </w:r>
    </w:p>
    <w:p>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2、产检：每位建册的孕妇都拥有大夫给制定的个体化产检时间表，按照日期进行孕期产检。咨询电话：29685599转8058。</w:t>
      </w:r>
    </w:p>
    <w:p>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3、产后访视：产后新生儿及在家坐月子的产妇大夫会到家中做产后的一系列检查及指导。咨询电话：29685599转8058。</w:t>
      </w:r>
    </w:p>
    <w:p>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4、产后42天检查及盆底肌筛查：产后42天恶露干净的产妇可来我院做检查及盆底肌筛查，盆底肌异常的产妇可于我院预约进一步的盆底肌修复治疗。咨询电话：29685599转8058。</w:t>
      </w:r>
    </w:p>
    <w:p>
      <w:pPr>
        <w:tabs>
          <w:tab w:val="left" w:pos="84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（四）国医堂</w:t>
      </w:r>
    </w:p>
    <w:p>
      <w:pPr>
        <w:tabs>
          <w:tab w:val="left" w:pos="84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1、运用传统中医药治疗基层常见病、多发病：感冒、咳嗽、心悸、胸痹、胃脘痛、失眠、偏头痛、月经不调等。</w:t>
      </w:r>
    </w:p>
    <w:p>
      <w:pPr>
        <w:tabs>
          <w:tab w:val="left" w:pos="84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2、利用针药结合治疗疼痛类疾病：颈椎病、肩周炎、网球肘、腱鞘炎、腰肌劳损、腰椎间盘突出、骨性关节炎、中风后遗症等。</w:t>
      </w:r>
    </w:p>
    <w:p>
      <w:pPr>
        <w:tabs>
          <w:tab w:val="left" w:pos="84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3、开设中医康复治疗，目前我中心主要开展脑出血、脑梗死、颅脑损伤等神经系统疾病后遗症的康复。</w:t>
      </w:r>
    </w:p>
    <w:p>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4、开设三九贴三伏贴、针灸、推拿等治疗。</w:t>
      </w:r>
    </w:p>
    <w:p>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（五）儿科</w:t>
      </w:r>
    </w:p>
    <w:p>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儿科医师2名，护士4人，其中主治医师2人，主管护师3人，护师1人。</w:t>
      </w:r>
    </w:p>
    <w:p>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1、治疗人群</w:t>
      </w:r>
      <w:r>
        <w:rPr>
          <w:rFonts w:hint="eastAsia" w:ascii="微软雅黑" w:hAnsi="微软雅黑" w:eastAsia="微软雅黑" w:cs="微软雅黑"/>
          <w:sz w:val="21"/>
          <w:szCs w:val="21"/>
        </w:rPr>
        <w:t>：0-14岁儿童。</w:t>
      </w:r>
    </w:p>
    <w:p>
      <w:pPr>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为患者提供呼吸系统各类疾病诊治，包括儿童呼吸道感染、哮喘、肺炎、支气管炎、各种原因引起的慢性咳嗽、鼻炎、扁桃体炎、急性喉炎等；各种小儿急慢性消化系统疾病，小儿急慢性腹泻、急慢性胃炎、营养不良、厌食、便秘及各种原因引起的腹痛等；感染性疾病：各种原因引起的小儿发热，幼儿急疹、疱疹性咽颊炎、流行性感冒等儿童常见病。</w:t>
      </w:r>
    </w:p>
    <w:p>
      <w:pPr>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3、为患儿提供专用的儿童病房，配备儿童雾化室、单间病房、激光治疗仪、低频振动排痰机、背心式儿童排痰仪等设备。</w:t>
      </w:r>
    </w:p>
    <w:p>
      <w:pPr>
        <w:spacing w:line="560" w:lineRule="exact"/>
        <w:ind w:firstLine="420" w:firstLineChars="200"/>
        <w:rPr>
          <w:rFonts w:hint="eastAsia" w:ascii="微软雅黑" w:hAnsi="微软雅黑" w:eastAsia="微软雅黑" w:cs="微软雅黑"/>
          <w:bCs/>
          <w:color w:val="000000" w:themeColor="text1"/>
          <w:sz w:val="21"/>
          <w:szCs w:val="21"/>
        </w:rPr>
      </w:pPr>
      <w:r>
        <w:rPr>
          <w:rFonts w:hint="eastAsia" w:ascii="微软雅黑" w:hAnsi="微软雅黑" w:eastAsia="微软雅黑" w:cs="微软雅黑"/>
          <w:bCs/>
          <w:color w:val="000000" w:themeColor="text1"/>
          <w:sz w:val="21"/>
          <w:szCs w:val="21"/>
        </w:rPr>
        <w:t>六、预约诊疗：</w:t>
      </w:r>
    </w:p>
    <w:p>
      <w:pPr>
        <w:tabs>
          <w:tab w:val="left" w:pos="90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特需出诊：需上门服务的签约居民，与公共卫生科预约出诊时间，由家庭医生开具相关费用。公共卫生科预约电话：29685599转8023。出诊项目包括：导尿术、外科换药、胃管置管术、静脉采血等项目。</w:t>
      </w:r>
    </w:p>
    <w:p>
      <w:pPr>
        <w:spacing w:line="560" w:lineRule="exact"/>
        <w:ind w:firstLine="420" w:firstLineChars="200"/>
        <w:rPr>
          <w:rFonts w:hint="eastAsia" w:ascii="微软雅黑" w:hAnsi="微软雅黑" w:eastAsia="微软雅黑" w:cs="微软雅黑"/>
          <w:bCs/>
          <w:color w:val="000000" w:themeColor="text1"/>
          <w:sz w:val="21"/>
          <w:szCs w:val="21"/>
        </w:rPr>
      </w:pPr>
      <w:r>
        <w:rPr>
          <w:rFonts w:hint="eastAsia" w:ascii="微软雅黑" w:hAnsi="微软雅黑" w:eastAsia="微软雅黑" w:cs="微软雅黑"/>
          <w:bCs/>
          <w:color w:val="000000" w:themeColor="text1"/>
          <w:sz w:val="21"/>
          <w:szCs w:val="21"/>
        </w:rPr>
        <w:t>七、检验检查：</w:t>
      </w:r>
    </w:p>
    <w:p>
      <w:pPr>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（一）超声科检查</w:t>
      </w:r>
    </w:p>
    <w:p>
      <w:pPr>
        <w:tabs>
          <w:tab w:val="left" w:pos="1305"/>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1、检查项目：肝胆胰脾（腹部）、双肾膀胱及前列腺、子宫及附件、产科（胎儿一般情况）、心脏、甲状腺、体表淋巴结等浅表部位检查。</w:t>
      </w:r>
    </w:p>
    <w:p>
      <w:pPr>
        <w:tabs>
          <w:tab w:val="left" w:pos="1305"/>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2、获取报告：一般普通门诊病人在检查完毕后30分钟内发放。有特殊情况时须向病人说明情况。</w:t>
      </w:r>
    </w:p>
    <w:p>
      <w:pPr>
        <w:tabs>
          <w:tab w:val="left" w:pos="1305"/>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3、超声检查注意事项：</w:t>
      </w:r>
    </w:p>
    <w:p>
      <w:pPr>
        <w:tabs>
          <w:tab w:val="left" w:pos="1305"/>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（1）检查肝胆胰脾前晚食易消化食物，检查当天清晨空腹。</w:t>
      </w:r>
    </w:p>
    <w:p>
      <w:pPr>
        <w:tabs>
          <w:tab w:val="left" w:pos="1305"/>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（2）检查膀胱前列腺时应憋尿，使膀胱充盈约</w:t>
      </w:r>
      <w:r>
        <w:rPr>
          <w:rFonts w:hint="eastAsia" w:ascii="微软雅黑" w:hAnsi="微软雅黑" w:eastAsia="微软雅黑" w:cs="微软雅黑"/>
          <w:sz w:val="21"/>
          <w:szCs w:val="21"/>
        </w:rPr>
        <w:t>½</w:t>
      </w:r>
    </w:p>
    <w:p>
      <w:pPr>
        <w:tabs>
          <w:tab w:val="left" w:pos="1305"/>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（3）子宫及附件检查，须憋尿，膀胱完全充盈方可检查。</w:t>
      </w:r>
    </w:p>
    <w:p>
      <w:pPr>
        <w:tabs>
          <w:tab w:val="left" w:pos="1305"/>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（二）检验科检查</w:t>
      </w:r>
    </w:p>
    <w:p>
      <w:pPr>
        <w:tabs>
          <w:tab w:val="left" w:pos="735"/>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检查项目：血流变，肝肾功能，血脂，血糖，电解质，同型半胱氨酸，糖化血红蛋白，凝血四项，血常规，C反应蛋白，肺炎支原体、衣原体，甲乙型流感病毒，风湿四项，尿常规，便常规，分泌物检测，人绒毛膜促性腺激素，铁蛋白，血型，心肌酶，淀粉酶，D二聚体，叶酸，维生素B12，胃幽门螺旋杆菌检测，乙肝五项，妇科四毒，梅毒，肌酐蛋白等项目。</w:t>
      </w:r>
    </w:p>
    <w:p>
      <w:pPr>
        <w:tabs>
          <w:tab w:val="left" w:pos="735"/>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2、检验时间：24小时提供服务。</w:t>
      </w:r>
    </w:p>
    <w:p>
      <w:pPr>
        <w:tabs>
          <w:tab w:val="left" w:pos="735"/>
        </w:tabs>
        <w:spacing w:line="560" w:lineRule="exact"/>
        <w:ind w:firstLine="315" w:firstLineChars="15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3、静脉采血注意事项:需提前空腹至少八小时。</w:t>
      </w:r>
    </w:p>
    <w:p>
      <w:pPr>
        <w:tabs>
          <w:tab w:val="left" w:pos="735"/>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4、 获取报告时间：检查当日检验科人员告知结果出具时间，到时间后患者到检验科采血窗口拿取检验结果。</w:t>
      </w:r>
    </w:p>
    <w:p>
      <w:pPr>
        <w:tabs>
          <w:tab w:val="left" w:pos="735"/>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（三）放射科</w:t>
      </w:r>
    </w:p>
    <w:p>
      <w:pPr>
        <w:tabs>
          <w:tab w:val="left" w:pos="74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1、放射科检查流程：患者交完费→登记室登记→等待检查→检查结束等待30分钟登记室取报告→取完报告找接诊医生。</w:t>
      </w:r>
    </w:p>
    <w:p>
      <w:pPr>
        <w:tabs>
          <w:tab w:val="left" w:pos="74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2、检查须知及注意事项：</w:t>
      </w:r>
    </w:p>
    <w:p>
      <w:pPr>
        <w:tabs>
          <w:tab w:val="left" w:pos="74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（1）在接受放射检查前，告知医生是否有药物过敏史及怀（备）孕情况。</w:t>
      </w:r>
    </w:p>
    <w:p>
      <w:pPr>
        <w:tabs>
          <w:tab w:val="left" w:pos="74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（2）避免穿戴金属饰品或衣物，以免影响检查结果。平时带的项链、耳钉、女士立胸、衣服上的金属饰品及纽扣。</w:t>
      </w:r>
    </w:p>
    <w:p>
      <w:pPr>
        <w:tabs>
          <w:tab w:val="left" w:pos="74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（3）在四肢放射检查前，最好不要贴膏药，在骨科医生的允许情况下摘掉支具。</w:t>
      </w:r>
    </w:p>
    <w:p>
      <w:pPr>
        <w:tabs>
          <w:tab w:val="left" w:pos="74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（4）如果出现异常反应，如头晕、呕吐等不适，应当及时告知医生。</w:t>
      </w:r>
    </w:p>
    <w:p>
      <w:pPr>
        <w:tabs>
          <w:tab w:val="left" w:pos="74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（5）患者做CT检查时，配合医师保持身体不要晃动及呼吸运动的配合。</w:t>
      </w:r>
    </w:p>
    <w:p>
      <w:pPr>
        <w:tabs>
          <w:tab w:val="left" w:pos="740"/>
        </w:tabs>
        <w:spacing w:line="560" w:lineRule="exact"/>
        <w:rPr>
          <w:rFonts w:hint="eastAsia" w:ascii="微软雅黑" w:hAnsi="微软雅黑" w:eastAsia="微软雅黑" w:cs="微软雅黑"/>
          <w:sz w:val="21"/>
          <w:szCs w:val="21"/>
        </w:rPr>
      </w:pPr>
      <w:bookmarkStart w:id="1" w:name="_GoBack"/>
      <w:bookmarkEnd w:id="1"/>
    </w:p>
    <w:p>
      <w:pPr>
        <w:tabs>
          <w:tab w:val="left" w:pos="74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八、分级诊疗</w:t>
      </w:r>
    </w:p>
    <w:p>
      <w:pPr>
        <w:tabs>
          <w:tab w:val="left" w:pos="74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建立双向转诊关系的医院：宝坻区人民医院、宝坻区中医医院</w:t>
      </w:r>
    </w:p>
    <w:p>
      <w:pPr>
        <w:tabs>
          <w:tab w:val="left" w:pos="74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天津市宝坻区大口屯医院双向转诊流程图如下：</w:t>
      </w:r>
    </w:p>
    <w:p>
      <w:pPr>
        <w:tabs>
          <w:tab w:val="left" w:pos="740"/>
        </w:tabs>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pict>
          <v:group id="_x0000_s1065" o:spid="_x0000_s1065" o:spt="203" style="position:absolute;left:0pt;margin-left:-5.6pt;margin-top:10.25pt;height:474.8pt;width:439.95pt;z-index:251659264;mso-width-relative:page;mso-height-relative:page;" coordorigin="1485,2961" coordsize="10438,11018" o:gfxdata="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">
            <o:lock v:ext="edit"/>
            <v:shape id="Text Box 86" o:spid="_x0000_s1066" o:spt="202" type="#_x0000_t202" style="position:absolute;left:6390;top:6977;height:689;width:3705;"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path/>
              <v:fill focussize="0,0"/>
              <v:stroke joinstyle="miter"/>
              <v:imagedata o:title=""/>
              <o:lock v:ext="edit"/>
              <v:textbox>
                <w:txbxContent>
                  <w:p>
                    <w:pPr>
                      <w:spacing w:line="276" w:lineRule="auto"/>
                      <w:jc w:val="center"/>
                      <w:rPr>
                        <w:rFonts w:asciiTheme="minorEastAsia" w:hAnsiTheme="minorEastAsia"/>
                        <w:szCs w:val="21"/>
                      </w:rPr>
                    </w:pPr>
                    <w:r>
                      <w:rPr>
                        <w:rFonts w:hint="eastAsia" w:asciiTheme="minorEastAsia" w:hAnsiTheme="minorEastAsia"/>
                        <w:szCs w:val="21"/>
                      </w:rPr>
                      <w:t>转诊医院负责安排医生接诊</w:t>
                    </w:r>
                  </w:p>
                </w:txbxContent>
              </v:textbox>
            </v:shape>
            <v:shape id="Text Box 87" o:spid="_x0000_s1067" o:spt="202" type="#_x0000_t202" style="position:absolute;left:5637;top:8384;height:751;width:2253;" coordsize="21600,21600" o:gfxdata="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fSKr4A&#10;AADbAAAADwAAAAAAAAABACAAAAAiAAAAZHJzL2Rvd25yZXYueG1sUEsBAhQAFAAAAAgAh07iQDMv&#10;BZ47AAAAOQAAABAAAAAAAAAAAQAgAAAADQEAAGRycy9zaGFwZXhtbC54bWxQSwUGAAAAAAYABgBb&#10;AQAAtwMAAAAA&#10;">
              <v:path/>
              <v:fill focussize="0,0"/>
              <v:stroke joinstyle="miter"/>
              <v:imagedata o:title=""/>
              <o:lock v:ext="edit"/>
              <v:textbox>
                <w:txbxContent>
                  <w:p>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v:textbox>
            </v:shape>
            <v:shape id="Text Box 88" o:spid="_x0000_s1068" o:spt="202" type="#_x0000_t202" style="position:absolute;left:4137;top:9390;height:1079;width:3943;v-text-anchor:middle;" coordsize="21600,21600" o:gfxdata="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H739twAAANsAAAAP&#10;AAAAAAAAAAEAIAAAACIAAABkcnMvZG93bnJldi54bWxQSwECFAAUAAAACACHTuJAMy8FnjsAAAA5&#10;AAAAEAAAAAAAAAABACAAAAAGAQAAZHJzL3NoYXBleG1sLnhtbFBLBQYAAAAABgAGAFsBAACwAwAA&#10;AAA=&#10;">
              <v:path/>
              <v:fill focussize="0,0"/>
              <v:stroke joinstyle="miter"/>
              <v:imagedata o:title=""/>
              <o:lock v:ext="edit"/>
              <v:textbox>
                <w:txbxContent>
                  <w:p>
                    <w:pPr>
                      <w:spacing w:line="276" w:lineRule="auto"/>
                      <w:jc w:val="center"/>
                      <w:rPr>
                        <w:rFonts w:asciiTheme="minorEastAsia" w:hAnsiTheme="minorEastAsia"/>
                        <w:szCs w:val="21"/>
                      </w:rPr>
                    </w:pPr>
                    <w:r>
                      <w:rPr>
                        <w:rFonts w:hint="eastAsia" w:asciiTheme="minorEastAsia" w:hAnsiTheme="minorEastAsia"/>
                        <w:szCs w:val="21"/>
                      </w:rPr>
                      <w:t>患者进行门诊诊治</w:t>
                    </w:r>
                  </w:p>
                </w:txbxContent>
              </v:textbox>
            </v:shape>
            <v:shape id="Text Box 89" o:spid="_x0000_s1069" o:spt="202" type="#_x0000_t202" style="position:absolute;left:4380;top:10938;height:1076;width:3478;" coordsize="21600,21600" o:gfxdata="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HTjw74A&#10;AADbAAAADwAAAAAAAAABACAAAAAiAAAAZHJzL2Rvd25yZXYueG1sUEsBAhQAFAAAAAgAh07iQDMv&#10;BZ47AAAAOQAAABAAAAAAAAAAAQAgAAAADQEAAGRycy9zaGFwZXhtbC54bWxQSwUGAAAAAAYABgBb&#10;AQAAtwMAAAAA&#10;">
              <v:path/>
              <v:fill focussize="0,0"/>
              <v:stroke joinstyle="miter"/>
              <v:imagedata o:title=""/>
              <o:lock v:ext="edit"/>
              <v:textbox>
                <w:txbxContent>
                  <w:p>
                    <w:pPr>
                      <w:spacing w:line="276" w:lineRule="auto"/>
                      <w:jc w:val="left"/>
                      <w:rPr>
                        <w:rFonts w:asciiTheme="minorEastAsia" w:hAnsiTheme="minorEastAsia"/>
                        <w:szCs w:val="21"/>
                      </w:rPr>
                    </w:pPr>
                    <w:r>
                      <w:rPr>
                        <w:rFonts w:hint="eastAsia" w:asciiTheme="minorEastAsia" w:hAnsiTheme="minorEastAsia"/>
                        <w:szCs w:val="21"/>
                      </w:rPr>
                      <w:t>明确诊断，确定治疗方案，完成门诊转诊</w:t>
                    </w:r>
                  </w:p>
                </w:txbxContent>
              </v:textbox>
            </v:shape>
            <v:shape id="Text Box 90" o:spid="_x0000_s1070" o:spt="202" type="#_x0000_t202" style="position:absolute;left:4564;top:12416;height:1550;width:3239;"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path/>
              <v:fill focussize="0,0"/>
              <v:stroke joinstyle="miter"/>
              <v:imagedata o:title=""/>
              <o:lock v:ext="edit"/>
              <v:textbox>
                <w:txbxContent>
                  <w:p>
                    <w:pPr>
                      <w:spacing w:line="276" w:lineRule="auto"/>
                      <w:jc w:val="left"/>
                      <w:rPr>
                        <w:rFonts w:asciiTheme="minorEastAsia" w:hAnsiTheme="minorEastAsia"/>
                        <w:szCs w:val="21"/>
                      </w:rPr>
                    </w:pPr>
                    <w:r>
                      <w:rPr>
                        <w:rFonts w:hint="eastAsia" w:asciiTheme="minorEastAsia" w:hAnsiTheme="minorEastAsia"/>
                        <w:szCs w:val="21"/>
                      </w:rPr>
                      <w:t>门诊医生填写双向转诊下转单，提出治疗意见及建议上交基层医院</w:t>
                    </w:r>
                  </w:p>
                </w:txbxContent>
              </v:textbox>
            </v:shape>
            <v:shape id="Text Box 91" o:spid="_x0000_s1071" o:spt="202" type="#_x0000_t202" style="position:absolute;left:8530;top:8349;height:770;width:3393;"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path/>
              <v:fill focussize="0,0"/>
              <v:stroke joinstyle="miter"/>
              <v:imagedata o:title=""/>
              <o:lock v:ext="edit"/>
              <v:textbox>
                <w:txbxContent>
                  <w:p>
                    <w:pPr>
                      <w:spacing w:line="276" w:lineRule="auto"/>
                      <w:jc w:val="center"/>
                    </w:pPr>
                    <w:r>
                      <w:rPr>
                        <w:rFonts w:hint="eastAsia" w:asciiTheme="minorEastAsia" w:hAnsiTheme="minorEastAsia"/>
                        <w:szCs w:val="21"/>
                      </w:rPr>
                      <w:t>患者需住院</w:t>
                    </w:r>
                  </w:p>
                </w:txbxContent>
              </v:textbox>
            </v:shape>
            <v:shape id="Text Box 92" o:spid="_x0000_s1072" o:spt="202" type="#_x0000_t202" style="position:absolute;left:8532;top:9615;height:809;width:3306;v-text-anchor:middle;" coordsize="21600,21600" o:gfxdata="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LhzKugAAANsA&#10;AAAPAAAAAAAAAAEAIAAAACIAAABkcnMvZG93bnJldi54bWxQSwECFAAUAAAACACHTuJAMy8FnjsA&#10;AAA5AAAAEAAAAAAAAAABACAAAAAJAQAAZHJzL3NoYXBleG1sLnhtbFBLBQYAAAAABgAGAFsBAACz&#10;AwAAAAA=&#10;">
              <v:path/>
              <v:fill focussize="0,0"/>
              <v:stroke joinstyle="miter"/>
              <v:imagedata o:title=""/>
              <o:lock v:ext="edit"/>
              <v:textbox>
                <w:txbxContent>
                  <w:p>
                    <w:pPr>
                      <w:spacing w:line="276" w:lineRule="auto"/>
                      <w:jc w:val="center"/>
                      <w:rPr>
                        <w:rFonts w:asciiTheme="minorEastAsia" w:hAnsiTheme="minorEastAsia"/>
                        <w:szCs w:val="21"/>
                      </w:rPr>
                    </w:pPr>
                    <w:r>
                      <w:rPr>
                        <w:rFonts w:hint="eastAsia" w:asciiTheme="minorEastAsia" w:hAnsiTheme="minorEastAsia"/>
                        <w:szCs w:val="21"/>
                      </w:rPr>
                      <w:t>安排转诊患者住院治疗</w:t>
                    </w:r>
                  </w:p>
                </w:txbxContent>
              </v:textbox>
            </v:shape>
            <v:shape id="Text Box 93" o:spid="_x0000_s1073" o:spt="202" type="#_x0000_t202" style="position:absolute;left:8394;top:10860;height:1154;width:3466;" coordsize="21600,21600" o:gfxdata="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EVC9L4A&#10;AADbAAAADwAAAAAAAAABACAAAAAiAAAAZHJzL2Rvd25yZXYueG1sUEsBAhQAFAAAAAgAh07iQDMv&#10;BZ47AAAAOQAAABAAAAAAAAAAAQAgAAAADQEAAGRycy9zaGFwZXhtbC54bWxQSwUGAAAAAAYABgBb&#10;AQAAtwMAAAAA&#10;">
              <v:path/>
              <v:fill focussize="0,0"/>
              <v:stroke joinstyle="miter"/>
              <v:imagedata o:title=""/>
              <o:lock v:ext="edit"/>
              <v:textbox>
                <w:txbxContent>
                  <w:p>
                    <w:pPr>
                      <w:spacing w:line="276" w:lineRule="auto"/>
                      <w:jc w:val="center"/>
                      <w:rPr>
                        <w:rFonts w:asciiTheme="minorEastAsia" w:hAnsiTheme="minorEastAsia"/>
                        <w:szCs w:val="21"/>
                      </w:rPr>
                    </w:pPr>
                    <w:r>
                      <w:rPr>
                        <w:rFonts w:hint="eastAsia" w:asciiTheme="minorEastAsia" w:hAnsiTheme="minorEastAsia"/>
                        <w:szCs w:val="21"/>
                      </w:rPr>
                      <w:t>患者病情稳定符合转回基层医院指征</w:t>
                    </w:r>
                  </w:p>
                </w:txbxContent>
              </v:textbox>
            </v:shape>
            <v:shape id="Text Box 94" o:spid="_x0000_s1074" o:spt="202" type="#_x0000_t202" style="position:absolute;left:8518;top:12455;height:1524;width:3286;" coordsize="21600,21600" o:gfxdata="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6zagL4A&#10;AADbAAAADwAAAAAAAAABACAAAAAiAAAAZHJzL2Rvd25yZXYueG1sUEsBAhQAFAAAAAgAh07iQDMv&#10;BZ47AAAAOQAAABAAAAAAAAAAAQAgAAAADQEAAGRycy9zaGFwZXhtbC54bWxQSwUGAAAAAAYABgBb&#10;AQAAtwMAAAAA&#10;">
              <v:path/>
              <v:fill focussize="0,0"/>
              <v:stroke joinstyle="miter"/>
              <v:imagedata o:title=""/>
              <o:lock v:ext="edit"/>
              <v:textbox>
                <w:txbxContent>
                  <w:p>
                    <w:pPr>
                      <w:spacing w:line="276" w:lineRule="auto"/>
                      <w:jc w:val="left"/>
                      <w:rPr>
                        <w:rFonts w:asciiTheme="minorEastAsia" w:hAnsiTheme="minorEastAsia"/>
                        <w:szCs w:val="21"/>
                      </w:rPr>
                    </w:pPr>
                    <w:r>
                      <w:rPr>
                        <w:rFonts w:hint="eastAsia" w:asciiTheme="minorEastAsia" w:hAnsiTheme="minorEastAsia"/>
                        <w:szCs w:val="21"/>
                      </w:rPr>
                      <w:t>住院医生填写出院小结，提出治疗意见及建议上交基层医院</w:t>
                    </w:r>
                  </w:p>
                </w:txbxContent>
              </v:textbox>
            </v:shape>
            <v:shape id="AutoShape 96" o:spid="_x0000_s1075" o:spt="32" type="#_x0000_t32" style="position:absolute;left:8244;top:6623;height:472;width:6;" filled="f" coordsize="21600,21600" o:gfxdata="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vrXT74A&#10;AADbAAAADwAAAAAAAAABACAAAAAiAAAAZHJzL2Rvd25yZXYueG1sUEsBAhQAFAAAAAgAh07iQDMv&#10;BZ47AAAAOQAAABAAAAAAAAAAAQAgAAAADQEAAGRycy9zaGFwZXhtbC54bWxQSwUGAAAAAAYABgBb&#10;AQAAtwMAAAAA&#10;">
              <v:path arrowok="t"/>
              <v:fill on="f" focussize="0,0"/>
              <v:stroke endarrow="block"/>
              <v:imagedata o:title=""/>
              <o:lock v:ext="edit"/>
            </v:shape>
            <v:shape id="Text Box 98" o:spid="_x0000_s1076" o:spt="202" type="#_x0000_t202" style="position:absolute;left:5745;top:6011;height:612;width:5013;" coordsize="21600,21600" o:gfxdata="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h0IW8AAAA&#10;2wAAAA8AAAAAAAAAAQAgAAAAIgAAAGRycy9kb3ducmV2LnhtbFBLAQIUABQAAAAIAIdO4kAzLwWe&#10;OwAAADkAAAAQAAAAAAAAAAEAIAAAAAsBAABkcnMvc2hhcGV4bWwueG1sUEsFBgAAAAAGAAYAWwEA&#10;ALUDAAAAAA==&#10;">
              <v:path/>
              <v:fill focussize="0,0"/>
              <v:stroke joinstyle="miter"/>
              <v:imagedata o:title=""/>
              <o:lock v:ext="edit"/>
              <v:textbox>
                <w:txbxContent>
                  <w:p>
                    <w:pPr>
                      <w:spacing w:line="276" w:lineRule="auto"/>
                      <w:jc w:val="center"/>
                      <w:rPr>
                        <w:rFonts w:asciiTheme="minorEastAsia" w:hAnsiTheme="minorEastAsia"/>
                        <w:szCs w:val="21"/>
                      </w:rPr>
                    </w:pPr>
                    <w:r>
                      <w:rPr>
                        <w:rFonts w:hint="eastAsia" w:asciiTheme="minorEastAsia" w:hAnsiTheme="minorEastAsia"/>
                        <w:szCs w:val="21"/>
                      </w:rPr>
                      <w:t>患者持双向转诊单到转诊医院就诊</w:t>
                    </w:r>
                  </w:p>
                </w:txbxContent>
              </v:textbox>
            </v:shape>
            <v:shape id="AutoShape 99" o:spid="_x0000_s1077" o:spt="32" type="#_x0000_t32" style="position:absolute;left:8259;top:5607;height:498;width:15;" filled="f" coordsize="21600,21600" o:gfxdata="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VDPb4A&#10;AADbAAAADwAAAAAAAAABACAAAAAiAAAAZHJzL2Rvd25yZXYueG1sUEsBAhQAFAAAAAgAh07iQDMv&#10;BZ47AAAAOQAAABAAAAAAAAAAAQAgAAAADQEAAGRycy9zaGFwZXhtbC54bWxQSwUGAAAAAAYABgBb&#10;AQAAtwMAAAAA&#10;">
              <v:path arrowok="t"/>
              <v:fill on="f" focussize="0,0"/>
              <v:stroke endarrow="block"/>
              <v:imagedata o:title=""/>
              <o:lock v:ext="edit"/>
            </v:shape>
            <v:group id="Group 100" o:spid="_x0000_s1078" o:spt="203" style="position:absolute;left:1485;top:2961;height:2646;width:9789;" coordorigin="1485,2961" coordsize="9789,2646"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v:shape id="Text Box 101" o:spid="_x0000_s1079" o:spt="202" type="#_x0000_t202" style="position:absolute;left:1485;top:4013;height:826;width:3060;"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path/>
                <v:fill focussize="0,0"/>
                <v:stroke joinstyle="miter"/>
                <v:imagedata o:title=""/>
                <o:lock v:ext="edit"/>
                <v:textbox>
                  <w:txbxContent>
                    <w:p>
                      <w:pPr>
                        <w:spacing w:line="276" w:lineRule="auto"/>
                        <w:jc w:val="center"/>
                        <w:rPr>
                          <w:rFonts w:asciiTheme="minorEastAsia" w:hAnsiTheme="minorEastAsia"/>
                          <w:szCs w:val="21"/>
                        </w:rPr>
                      </w:pPr>
                      <w:r>
                        <w:rPr>
                          <w:rFonts w:hint="eastAsia" w:asciiTheme="minorEastAsia" w:hAnsiTheme="minorEastAsia"/>
                          <w:szCs w:val="21"/>
                        </w:rPr>
                        <w:t>医院首诊责任医生</w:t>
                      </w:r>
                    </w:p>
                  </w:txbxContent>
                </v:textbox>
              </v:shape>
              <v:shape id="Text Box 102" o:spid="_x0000_s1080" o:spt="202" type="#_x0000_t202" style="position:absolute;left:5717;top:2961;height:670;width:5557;v-text-anchor:middle;" coordsize="21600,21600" o:gfxdata="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gSnargAAADcAAAA&#10;DwAAAAAAAAABACAAAAAiAAAAZHJzL2Rvd25yZXYueG1sUEsBAhQAFAAAAAgAh07iQDMvBZ47AAAA&#10;OQAAABAAAAAAAAAAAQAgAAAABwEAAGRycy9zaGFwZXhtbC54bWxQSwUGAAAAAAYABgBbAQAAsQMA&#10;AAAA&#10;">
                <v:path/>
                <v:fill focussize="0,0"/>
                <v:stroke joinstyle="miter"/>
                <v:imagedata o:title=""/>
                <o:lock v:ext="edit"/>
                <v:textbox>
                  <w:txbxContent>
                    <w:p>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v:textbox>
              </v:shape>
              <v:shape id="Text Box 103" o:spid="_x0000_s1081" o:spt="202" type="#_x0000_t202" style="position:absolute;left:5717;top:3993;height:628;width:5557;" coordsize="21600,21600" o:gfxdata="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cpdy8AAAA&#10;3AAAAA8AAAAAAAAAAQAgAAAAIgAAAGRycy9kb3ducmV2LnhtbFBLAQIUABQAAAAIAIdO4kAzLwWe&#10;OwAAADkAAAAQAAAAAAAAAAEAIAAAAAsBAABkcnMvc2hhcGV4bWwueG1sUEsFBgAAAAAGAAYAWwEA&#10;ALUDAAAAAA==&#10;">
                <v:path/>
                <v:fill focussize="0,0"/>
                <v:stroke joinstyle="miter"/>
                <v:imagedata o:title=""/>
                <o:lock v:ext="edit"/>
                <v:textbox>
                  <w:txbxContent>
                    <w:p>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v:textbox>
              </v:shape>
              <v:shape id="AutoShape 104" o:spid="_x0000_s1082" o:spt="32" type="#_x0000_t32" style="position:absolute;left:8244;top:3630;height:485;width:15;" filled="f" coordsize="21600,21600" o:gfxdata="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Hzwy8AAAA&#10;3AAAAA8AAAAAAAAAAQAgAAAAIgAAAGRycy9kb3ducmV2LnhtbFBLAQIUABQAAAAIAIdO4kAzLwWe&#10;OwAAADkAAAAQAAAAAAAAAAEAIAAAAAsBAABkcnMvc2hhcGV4bWwueG1sUEsFBgAAAAAGAAYAWwEA&#10;ALUDAAAAAA==&#10;">
                <v:path arrowok="t"/>
                <v:fill on="f" focussize="0,0"/>
                <v:stroke endarrow="block"/>
                <v:imagedata o:title=""/>
                <o:lock v:ext="edit"/>
              </v:shape>
              <v:shape id="Text Box 105" o:spid="_x0000_s1083" o:spt="202" type="#_x0000_t202" style="position:absolute;left:5725;top:4916;height:691;width:5438;" coordsize="21600,21600" o:gfxdata="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mDO8AAAA&#10;3AAAAA8AAAAAAAAAAQAgAAAAIgAAAGRycy9kb3ducmV2LnhtbFBLAQIUABQAAAAIAIdO4kAzLwWe&#10;OwAAADkAAAAQAAAAAAAAAAEAIAAAAAsBAABkcnMvc2hhcGV4bWwueG1sUEsFBgAAAAAGAAYAWwEA&#10;ALUDAAAAAA==&#10;">
                <v:path/>
                <v:fill focussize="0,0"/>
                <v:stroke joinstyle="miter"/>
                <v:imagedata o:title=""/>
                <o:lock v:ext="edit"/>
                <v:textbox>
                  <w:txbxContent>
                    <w:p>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v:textbox>
              </v:shape>
              <v:shape id="AutoShape 106" o:spid="_x0000_s1084" o:spt="32" type="#_x0000_t32" style="position:absolute;left:8274;top:4620;height:515;width:0;" filled="f" coordsize="21600,21600" o:gfxdata="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Z9OC8AAAA&#10;3AAAAA8AAAAAAAAAAQAgAAAAIgAAAGRycy9kb3ducmV2LnhtbFBLAQIUABQAAAAIAIdO4kAzLwWe&#10;OwAAADkAAAAQAAAAAAAAAAEAIAAAAAsBAABkcnMvc2hhcGV4bWwueG1sUEsFBgAAAAAGAAYAWwEA&#10;ALUDAAAAAA==&#10;">
                <v:path arrowok="t"/>
                <v:fill on="f" focussize="0,0"/>
                <v:stroke endarrow="block"/>
                <v:imagedata o:title=""/>
                <o:lock v:ext="edit"/>
              </v:shape>
              <v:shape id="AutoShape 107" o:spid="_x0000_s1085" o:spt="32" type="#_x0000_t32" style="position:absolute;left:5274;top:3411;height:1;width:444;" filled="f" coordsize="21600,21600" o:gfxdata="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qqmJugAAANwA&#10;AAAPAAAAAAAAAAEAIAAAACIAAABkcnMvZG93bnJldi54bWxQSwECFAAUAAAACACHTuJAMy8FnjsA&#10;AAA5AAAAEAAAAAAAAAABACAAAAAJAQAAZHJzL3NoYXBleG1sLnhtbFBLBQYAAAAABgAGAFsBAACz&#10;AwAAAAA=&#10;">
                <v:path arrowok="t"/>
                <v:fill on="f" focussize="0,0"/>
                <v:stroke/>
                <v:imagedata o:title=""/>
                <o:lock v:ext="edit"/>
              </v:shape>
              <v:shape id="AutoShape 108" o:spid="_x0000_s1086" o:spt="32" type="#_x0000_t32" style="position:absolute;left:5274;top:5384;height:1;width:444;" filled="f" coordsize="21600,21600" o:gfxdata="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U9+74A&#10;AADcAAAADwAAAAAAAAABACAAAAAiAAAAZHJzL2Rvd25yZXYueG1sUEsBAhQAFAAAAAgAh07iQDMv&#10;BZ47AAAAOQAAABAAAAAAAAAAAQAgAAAADQEAAGRycy9zaGFwZXhtbC54bWxQSwUGAAAAAAYABgBb&#10;AQAAtwMAAAAA&#10;">
                <v:path arrowok="t"/>
                <v:fill on="f" focussize="0,0"/>
                <v:stroke/>
                <v:imagedata o:title=""/>
                <o:lock v:ext="edit"/>
              </v:shape>
              <v:shape id="AutoShape 109" o:spid="_x0000_s1087" o:spt="32" type="#_x0000_t32" style="position:absolute;left:5280;top:3412;height:1972;width:6;" filled="f" coordsize="21600,21600" o:gfxdata="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5mGC8AAAA&#10;3AAAAA8AAAAAAAAAAQAgAAAAIgAAAGRycy9kb3ducmV2LnhtbFBLAQIUABQAAAAIAIdO4kAzLwWe&#10;OwAAADkAAAAQAAAAAAAAAAEAIAAAAAsBAABkcnMvc2hhcGV4bWwueG1sUEsFBgAAAAAGAAYAWwEA&#10;ALUDAAAAAA==&#10;">
                <v:path arrowok="t"/>
                <v:fill on="f" focussize="0,0"/>
                <v:stroke/>
                <v:imagedata o:title=""/>
                <o:lock v:ext="edit"/>
              </v:shape>
              <v:shape id="AutoShape 110" o:spid="_x0000_s1088" o:spt="32" type="#_x0000_t32" style="position:absolute;left:4530;top:4350;height:0;width:1215;" filled="f" coordsize="21600,21600" o:gfxdata="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mqcgvQAA&#10;ANwAAAAPAAAAAAAAAAEAIAAAACIAAABkcnMvZG93bnJldi54bWxQSwECFAAUAAAACACHTuJAMy8F&#10;njsAAAA5AAAAEAAAAAAAAAABACAAAAAMAQAAZHJzL3NoYXBleG1sLnhtbFBLBQYAAAAABgAGAFsB&#10;AAC2AwAAAAA=&#10;">
                <v:path arrowok="t"/>
                <v:fill on="f" focussize="0,0"/>
                <v:stroke/>
                <v:imagedata o:title=""/>
                <o:lock v:ext="edit"/>
              </v:shape>
            </v:group>
            <v:group id="Group 112" o:spid="_x0000_s1089" o:spt="203" style="position:absolute;left:6781;top:7680;height:650;width:2985;" coordorigin="6613,7920" coordsize="3315,650"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v:shape id="AutoShape 113" o:spid="_x0000_s1090" o:spt="32" type="#_x0000_t32" style="position:absolute;left:8152;top:7920;flip:x;height:396;width:25;" filled="f" coordsize="21600,21600" o:gfxdata="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3UNUrsAAADc&#10;AAAADwAAAAAAAAABACAAAAAiAAAAZHJzL2Rvd25yZXYueG1sUEsBAhQAFAAAAAgAh07iQDMvBZ47&#10;AAAAOQAAABAAAAAAAAAAAQAgAAAACgEAAGRycy9zaGFwZXhtbC54bWxQSwUGAAAAAAYABgBbAQAA&#10;tAMAAAAA&#10;">
                <v:path arrowok="t"/>
                <v:fill on="f" focussize="0,0"/>
                <v:stroke endarrow="block"/>
                <v:imagedata o:title=""/>
                <o:lock v:ext="edit"/>
              </v:shape>
              <v:shape id="AutoShape 114" o:spid="_x0000_s1091" o:spt="32" type="#_x0000_t32" style="position:absolute;left:6613;top:8289;height:0;width:3315;" filled="f" coordsize="21600,21600" o:gfxdata="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hoSO8AAAA&#10;3AAAAA8AAAAAAAAAAQAgAAAAIgAAAGRycy9kb3ducmV2LnhtbFBLAQIUABQAAAAIAIdO4kAzLwWe&#10;OwAAADkAAAAQAAAAAAAAAAEAIAAAAAsBAABkcnMvc2hhcGV4bWwueG1sUEsFBgAAAAAGAAYAWwEA&#10;ALUDAAAAAA==&#10;">
                <v:path arrowok="t"/>
                <v:fill on="f" focussize="0,0"/>
                <v:stroke/>
                <v:imagedata o:title=""/>
                <o:lock v:ext="edit"/>
              </v:shape>
              <v:shape id="AutoShape 115" o:spid="_x0000_s1092" o:spt="32" type="#_x0000_t32" style="position:absolute;left:6692;top:8289;height:278;width:0;" filled="f" coordsize="21600,21600" o:gfxdata="UEsDBAoAAAAAAIdO4kAAAAAAAAAAAAAAAAAEAAAAZHJzL1BLAwQUAAAACACHTuJAX9L8SrwAAADc&#10;AAAADwAAAGRycy9kb3ducmV2LnhtbEVPS2sCMRC+F/wPYYTeanaFLu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Eq8AAAA&#10;3AAAAA8AAAAAAAAAAQAgAAAAIgAAAGRycy9kb3ducmV2LnhtbFBLAQIUABQAAAAIAIdO4kAzLwWe&#10;OwAAADkAAAAQAAAAAAAAAAEAIAAAAAsBAABkcnMvc2hhcGV4bWwueG1sUEsFBgAAAAAGAAYAWwEA&#10;ALUDAAAAAA==&#10;">
                <v:path arrowok="t"/>
                <v:fill on="f" focussize="0,0"/>
                <v:stroke endarrow="block"/>
                <v:imagedata o:title=""/>
                <o:lock v:ext="edit"/>
              </v:shape>
              <v:shape id="AutoShape 116" o:spid="_x0000_s1093" o:spt="32" type="#_x0000_t32" style="position:absolute;left:9906;top:8294;height:276;width:0;" filled="f" coordsize="21600,21600" o:gfxdata="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AYj28AAAA&#10;3AAAAA8AAAAAAAAAAQAgAAAAIgAAAGRycy9kb3ducmV2LnhtbFBLAQIUABQAAAAIAIdO4kAzLwWe&#10;OwAAADkAAAAQAAAAAAAAAAEAIAAAAAsBAABkcnMvc2hhcGV4bWwueG1sUEsFBgAAAAAGAAYAWwEA&#10;ALUDAAAAAA==&#10;">
                <v:path arrowok="t"/>
                <v:fill on="f" focussize="0,0"/>
                <v:stroke endarrow="block"/>
                <v:imagedata o:title=""/>
                <o:lock v:ext="edit"/>
              </v:shape>
            </v:group>
            <v:shape id="AutoShape 117" o:spid="_x0000_s1094" o:spt="32" type="#_x0000_t32" style="position:absolute;left:9690;top:9120;height:510;width:0;" filled="f" coordsize="21600,21600" o:gfxdata="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Mx6a8AAAA&#10;3AAAAA8AAAAAAAAAAQAgAAAAIgAAAGRycy9kb3ducmV2LnhtbFBLAQIUABQAAAAIAIdO4kAzLwWe&#10;OwAAADkAAAAQAAAAAAAAAAEAIAAAAAsBAABkcnMvc2hhcGV4bWwueG1sUEsFBgAAAAAGAAYAWwEA&#10;ALUDAAAAAA==&#10;">
              <v:path arrowok="t"/>
              <v:fill on="f" focussize="0,0"/>
              <v:stroke endarrow="block"/>
              <v:imagedata o:title=""/>
              <o:lock v:ext="edit"/>
            </v:shape>
            <v:shape id="AutoShape 118" o:spid="_x0000_s1095" o:spt="32" type="#_x0000_t32" style="position:absolute;left:6690;top:9150;height:510;width:1;" filled="f" coordsize="21600,21600" o:gfxdata="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TU9S/&#10;AAAA3AAAAA8AAAAAAAAAAQAgAAAAIgAAAGRycy9kb3ducmV2LnhtbFBLAQIUABQAAAAIAIdO4kAz&#10;LwWeOwAAADkAAAAQAAAAAAAAAAEAIAAAAA4BAABkcnMvc2hhcGV4bWwueG1sUEsFBgAAAAAGAAYA&#10;WwEAALgDAAAAAA==&#10;">
              <v:path arrowok="t"/>
              <v:fill on="f" focussize="0,0"/>
              <v:stroke endarrow="block"/>
              <v:imagedata o:title=""/>
              <o:lock v:ext="edit"/>
            </v:shape>
            <v:shape id="AutoShape 119" o:spid="_x0000_s1096" o:spt="32" type="#_x0000_t32" style="position:absolute;left:9591;top:10438;height:421;width:0;" filled="f" coordsize="21600,21600" o:gfxdata="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f9k+8AAAA&#10;3AAAAA8AAAAAAAAAAQAgAAAAIgAAAGRycy9kb3ducmV2LnhtbFBLAQIUABQAAAAIAIdO4kAzLwWe&#10;OwAAADkAAAAQAAAAAAAAAAEAIAAAAAsBAABkcnMvc2hhcGV4bWwueG1sUEsFBgAAAAAGAAYAWwEA&#10;ALUDAAAAAA==&#10;">
              <v:path arrowok="t"/>
              <v:fill on="f" focussize="0,0"/>
              <v:stroke endarrow="block"/>
              <v:imagedata o:title=""/>
              <o:lock v:ext="edit"/>
            </v:shape>
            <v:shape id="AutoShape 120" o:spid="_x0000_s1097" o:spt="32" type="#_x0000_t32" style="position:absolute;left:6649;top:10456;height:462;width:26;" filled="f" coordsize="21600,21600" o:gfxdata="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JlW+/&#10;AAAA3AAAAA8AAAAAAAAAAQAgAAAAIgAAAGRycy9kb3ducmV2LnhtbFBLAQIUABQAAAAIAIdO4kAz&#10;LwWeOwAAADkAAAAQAAAAAAAAAAEAIAAAAA4BAABkcnMvc2hhcGV4bWwueG1sUEsFBgAAAAAGAAYA&#10;WwEAALgDAAAAAA==&#10;">
              <v:path arrowok="t"/>
              <v:fill on="f" focussize="0,0"/>
              <v:stroke endarrow="block"/>
              <v:imagedata o:title=""/>
              <o:lock v:ext="edit"/>
            </v:shape>
            <v:shape id="AutoShape 121" o:spid="_x0000_s1098" o:spt="32" type="#_x0000_t32" style="position:absolute;left:6647;top:12014;height:421;width:0;" filled="f" coordsize="21600,21600" o:gfxdata="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FMPS8AAAA&#10;3AAAAA8AAAAAAAAAAQAgAAAAIgAAAGRycy9kb3ducmV2LnhtbFBLAQIUABQAAAAIAIdO4kAzLwWe&#10;OwAAADkAAAAQAAAAAAAAAAEAIAAAAAsBAABkcnMvc2hhcGV4bWwueG1sUEsFBgAAAAAGAAYAWwEA&#10;ALUDAAAAAA==&#10;">
              <v:path arrowok="t"/>
              <v:fill on="f" focussize="0,0"/>
              <v:stroke endarrow="block"/>
              <v:imagedata o:title=""/>
              <o:lock v:ext="edit"/>
            </v:shape>
            <v:shape id="AutoShape 122" o:spid="_x0000_s1099" o:spt="32" type="#_x0000_t32" style="position:absolute;left:9688;top:12034;height:421;width:0;" filled="f" coordsize="21600,21600" o:gfxdata="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XroO8AAAA&#10;3AAAAA8AAAAAAAAAAQAgAAAAIgAAAGRycy9kb3ducmV2LnhtbFBLAQIUABQAAAAIAIdO4kAzLwWe&#10;OwAAADkAAAAQAAAAAAAAAAEAIAAAAAsBAABkcnMvc2hhcGV4bWwueG1sUEsFBgAAAAAGAAYAWwEA&#10;ALUDAAAAAA==&#10;">
              <v:path arrowok="t"/>
              <v:fill on="f" focussize="0,0"/>
              <v:stroke endarrow="block"/>
              <v:imagedata o:title=""/>
              <o:lock v:ext="edit"/>
            </v:shape>
          </v:group>
        </w:pict>
      </w:r>
      <w:r>
        <w:rPr>
          <w:rFonts w:hint="eastAsia" w:ascii="微软雅黑" w:hAnsi="微软雅黑" w:eastAsia="微软雅黑" w:cs="微软雅黑"/>
          <w:sz w:val="21"/>
          <w:szCs w:val="21"/>
        </w:rPr>
        <w:t xml:space="preserve">    </w:t>
      </w:r>
    </w:p>
    <w:p>
      <w:pPr>
        <w:spacing w:line="500" w:lineRule="exact"/>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pPr>
        <w:tabs>
          <w:tab w:val="left" w:pos="740"/>
        </w:tabs>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spacing w:line="560" w:lineRule="exact"/>
        <w:rPr>
          <w:rFonts w:hint="eastAsia" w:ascii="微软雅黑" w:hAnsi="微软雅黑" w:eastAsia="微软雅黑" w:cs="微软雅黑"/>
          <w:sz w:val="21"/>
          <w:szCs w:val="21"/>
        </w:rPr>
      </w:pPr>
    </w:p>
    <w:p>
      <w:pPr>
        <w:spacing w:line="560" w:lineRule="exact"/>
        <w:ind w:firstLine="420" w:firstLineChars="200"/>
        <w:rPr>
          <w:rFonts w:hint="eastAsia" w:ascii="微软雅黑" w:hAnsi="微软雅黑" w:eastAsia="微软雅黑" w:cs="微软雅黑"/>
          <w:sz w:val="21"/>
          <w:szCs w:val="21"/>
        </w:rPr>
      </w:pPr>
    </w:p>
    <w:p>
      <w:pPr>
        <w:spacing w:line="560" w:lineRule="exact"/>
        <w:ind w:firstLine="420" w:firstLineChars="200"/>
        <w:rPr>
          <w:rFonts w:hint="eastAsia" w:ascii="微软雅黑" w:hAnsi="微软雅黑" w:eastAsia="微软雅黑" w:cs="微软雅黑"/>
          <w:sz w:val="21"/>
          <w:szCs w:val="21"/>
        </w:rPr>
      </w:pPr>
    </w:p>
    <w:p>
      <w:pPr>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九、远程医疗：</w:t>
      </w:r>
    </w:p>
    <w:p>
      <w:pPr>
        <w:tabs>
          <w:tab w:val="left" w:pos="102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远程心电监测（24小时心电图），内科及全科医生接诊，开具申请单，心电图室医师指导佩带。价格：360元。</w:t>
      </w:r>
    </w:p>
    <w:p>
      <w:pPr>
        <w:tabs>
          <w:tab w:val="left" w:pos="102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动态血压监测，内科及全科医生接诊，开具申请单，心电图室医师指导佩带。价格：200元。</w:t>
      </w:r>
    </w:p>
    <w:p>
      <w:pPr>
        <w:spacing w:line="560" w:lineRule="exact"/>
        <w:ind w:firstLine="420" w:firstLineChars="200"/>
        <w:rPr>
          <w:rFonts w:hint="eastAsia" w:ascii="微软雅黑" w:hAnsi="微软雅黑" w:eastAsia="微软雅黑" w:cs="微软雅黑"/>
          <w:bCs/>
          <w:color w:val="000000" w:themeColor="text1"/>
          <w:sz w:val="21"/>
          <w:szCs w:val="21"/>
        </w:rPr>
      </w:pPr>
      <w:r>
        <w:rPr>
          <w:rFonts w:hint="eastAsia" w:ascii="微软雅黑" w:hAnsi="微软雅黑" w:eastAsia="微软雅黑" w:cs="微软雅黑"/>
          <w:bCs/>
          <w:color w:val="000000" w:themeColor="text1"/>
          <w:sz w:val="21"/>
          <w:szCs w:val="21"/>
        </w:rPr>
        <w:t>十、服务时间：</w:t>
      </w:r>
    </w:p>
    <w:p>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工作时间：无假日门诊，24小时提供诊疗服务。正常工作时间为：7:45-11:30,13:45-17:00，中午及晚上由值班医生开展诊疗服务。</w:t>
      </w:r>
    </w:p>
    <w:p>
      <w:pPr>
        <w:spacing w:line="560" w:lineRule="exact"/>
        <w:ind w:firstLine="420" w:firstLineChars="200"/>
        <w:rPr>
          <w:rFonts w:hint="eastAsia" w:ascii="微软雅黑" w:hAnsi="微软雅黑" w:eastAsia="微软雅黑" w:cs="微软雅黑"/>
          <w:bCs/>
          <w:color w:val="000000" w:themeColor="text1"/>
          <w:sz w:val="21"/>
          <w:szCs w:val="21"/>
        </w:rPr>
      </w:pPr>
      <w:r>
        <w:rPr>
          <w:rFonts w:hint="eastAsia" w:ascii="微软雅黑" w:hAnsi="微软雅黑" w:eastAsia="微软雅黑" w:cs="微软雅黑"/>
          <w:bCs/>
          <w:color w:val="000000" w:themeColor="text1"/>
          <w:sz w:val="21"/>
          <w:szCs w:val="21"/>
        </w:rPr>
        <w:t>十一、医院地址：</w:t>
      </w:r>
    </w:p>
    <w:p>
      <w:pPr>
        <w:spacing w:line="560" w:lineRule="exact"/>
        <w:ind w:firstLine="420" w:firstLineChars="200"/>
        <w:rPr>
          <w:rFonts w:hint="eastAsia" w:ascii="微软雅黑" w:hAnsi="微软雅黑" w:eastAsia="微软雅黑" w:cs="微软雅黑"/>
          <w:bCs/>
          <w:color w:val="000000" w:themeColor="text1"/>
          <w:sz w:val="21"/>
          <w:szCs w:val="21"/>
        </w:rPr>
      </w:pPr>
      <w:r>
        <w:rPr>
          <w:rFonts w:hint="eastAsia" w:ascii="微软雅黑" w:hAnsi="微软雅黑" w:eastAsia="微软雅黑" w:cs="微软雅黑"/>
          <w:bCs/>
          <w:color w:val="000000" w:themeColor="text1"/>
          <w:sz w:val="21"/>
          <w:szCs w:val="21"/>
        </w:rPr>
        <w:t>天津市宝坻区大口屯镇津围路东侧，乘坐150路、宝17路公交，大口屯医院站下车即到。</w:t>
      </w:r>
    </w:p>
    <w:p>
      <w:pPr>
        <w:spacing w:line="560" w:lineRule="exact"/>
        <w:rPr>
          <w:rFonts w:hint="eastAsia" w:ascii="微软雅黑" w:hAnsi="微软雅黑" w:eastAsia="微软雅黑" w:cs="微软雅黑"/>
          <w:bCs/>
          <w:color w:val="000000" w:themeColor="text1"/>
          <w:sz w:val="21"/>
          <w:szCs w:val="21"/>
        </w:rPr>
      </w:pPr>
    </w:p>
    <w:sectPr>
      <w:footerReference r:id="rId3" w:type="default"/>
      <w:pgSz w:w="11906" w:h="16838"/>
      <w:pgMar w:top="2098" w:right="1474" w:bottom="1984" w:left="1587" w:header="851"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2"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uhIZC5gEAAMcD&#10;AAAOAAAAAAAAAAEAIAAAAB8BAABkcnMvZTJvRG9jLnhtbFBLBQYAAAAABgAGAFkBAAB3BQAAAAA=&#10;">
          <v:path/>
          <v:fill on="f" focussize="0,0"/>
          <v:stroke on="f" weight="0.5pt" joinstyle="miter"/>
          <v:imagedata o:title=""/>
          <o:lock v:ext="edit"/>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254BE6"/>
    <w:multiLevelType w:val="singleLevel"/>
    <w:tmpl w:val="F5254BE6"/>
    <w:lvl w:ilvl="0" w:tentative="0">
      <w:start w:val="2"/>
      <w:numFmt w:val="decimal"/>
      <w:suff w:val="nothing"/>
      <w:lvlText w:val="%1、"/>
      <w:lvlJc w:val="left"/>
    </w:lvl>
  </w:abstractNum>
  <w:abstractNum w:abstractNumId="1">
    <w:nsid w:val="6A87E33F"/>
    <w:multiLevelType w:val="singleLevel"/>
    <w:tmpl w:val="6A87E33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YzMTJhNThjODBjY2VlMmMwMmYzMWMzYzc3ZTU5MmEifQ=="/>
  </w:docVars>
  <w:rsids>
    <w:rsidRoot w:val="4E8E0D5D"/>
    <w:rsid w:val="00011952"/>
    <w:rsid w:val="000506C6"/>
    <w:rsid w:val="00161486"/>
    <w:rsid w:val="00182BBB"/>
    <w:rsid w:val="001955EA"/>
    <w:rsid w:val="001A4316"/>
    <w:rsid w:val="001C74B3"/>
    <w:rsid w:val="001E443C"/>
    <w:rsid w:val="001F39D0"/>
    <w:rsid w:val="002948C4"/>
    <w:rsid w:val="003357D8"/>
    <w:rsid w:val="00402DE7"/>
    <w:rsid w:val="004360C1"/>
    <w:rsid w:val="00486CC2"/>
    <w:rsid w:val="00494FFB"/>
    <w:rsid w:val="004F5239"/>
    <w:rsid w:val="00550974"/>
    <w:rsid w:val="00551EEE"/>
    <w:rsid w:val="006062EF"/>
    <w:rsid w:val="00615EA1"/>
    <w:rsid w:val="006B410A"/>
    <w:rsid w:val="00744D80"/>
    <w:rsid w:val="00791B2E"/>
    <w:rsid w:val="007A7DD1"/>
    <w:rsid w:val="008D35C7"/>
    <w:rsid w:val="008F035D"/>
    <w:rsid w:val="009A7184"/>
    <w:rsid w:val="009E16CB"/>
    <w:rsid w:val="00AF1156"/>
    <w:rsid w:val="00B556BF"/>
    <w:rsid w:val="00C23792"/>
    <w:rsid w:val="00C257FE"/>
    <w:rsid w:val="00C27E24"/>
    <w:rsid w:val="00C42274"/>
    <w:rsid w:val="00D40A86"/>
    <w:rsid w:val="00E72860"/>
    <w:rsid w:val="00F56B52"/>
    <w:rsid w:val="00F7786A"/>
    <w:rsid w:val="00F96395"/>
    <w:rsid w:val="00FF3494"/>
    <w:rsid w:val="010C299E"/>
    <w:rsid w:val="013C690E"/>
    <w:rsid w:val="016043AA"/>
    <w:rsid w:val="01854DF6"/>
    <w:rsid w:val="01904F18"/>
    <w:rsid w:val="01E52B01"/>
    <w:rsid w:val="01E66FA5"/>
    <w:rsid w:val="02672DC5"/>
    <w:rsid w:val="027654C7"/>
    <w:rsid w:val="02866093"/>
    <w:rsid w:val="028B6241"/>
    <w:rsid w:val="028E13EB"/>
    <w:rsid w:val="02B250DA"/>
    <w:rsid w:val="02B41F9E"/>
    <w:rsid w:val="02F0175E"/>
    <w:rsid w:val="02F56D74"/>
    <w:rsid w:val="02F96864"/>
    <w:rsid w:val="031B7630"/>
    <w:rsid w:val="032338E1"/>
    <w:rsid w:val="03265180"/>
    <w:rsid w:val="03294BC4"/>
    <w:rsid w:val="03353D51"/>
    <w:rsid w:val="033A6423"/>
    <w:rsid w:val="033D1DCF"/>
    <w:rsid w:val="036C617D"/>
    <w:rsid w:val="036D4CFA"/>
    <w:rsid w:val="03764359"/>
    <w:rsid w:val="037F1DDC"/>
    <w:rsid w:val="03CD3239"/>
    <w:rsid w:val="03E01910"/>
    <w:rsid w:val="03E601EE"/>
    <w:rsid w:val="040C0819"/>
    <w:rsid w:val="04267BE9"/>
    <w:rsid w:val="044163B3"/>
    <w:rsid w:val="04572F0C"/>
    <w:rsid w:val="04691DDD"/>
    <w:rsid w:val="04730898"/>
    <w:rsid w:val="047B7DC8"/>
    <w:rsid w:val="048D2738"/>
    <w:rsid w:val="04A668AD"/>
    <w:rsid w:val="04A7196A"/>
    <w:rsid w:val="04B74C29"/>
    <w:rsid w:val="04D94B9F"/>
    <w:rsid w:val="04ED08EF"/>
    <w:rsid w:val="04FC088E"/>
    <w:rsid w:val="04FC263C"/>
    <w:rsid w:val="051D49E5"/>
    <w:rsid w:val="054B711F"/>
    <w:rsid w:val="05542478"/>
    <w:rsid w:val="05690402"/>
    <w:rsid w:val="056D0835"/>
    <w:rsid w:val="05974724"/>
    <w:rsid w:val="05AF3B52"/>
    <w:rsid w:val="05CA03F8"/>
    <w:rsid w:val="05F7322D"/>
    <w:rsid w:val="061816F7"/>
    <w:rsid w:val="061B2F96"/>
    <w:rsid w:val="06314567"/>
    <w:rsid w:val="0653264B"/>
    <w:rsid w:val="06787267"/>
    <w:rsid w:val="067D77AC"/>
    <w:rsid w:val="069A035E"/>
    <w:rsid w:val="06AE3E0A"/>
    <w:rsid w:val="071A324D"/>
    <w:rsid w:val="073A569E"/>
    <w:rsid w:val="07612C2A"/>
    <w:rsid w:val="07613C0E"/>
    <w:rsid w:val="07754928"/>
    <w:rsid w:val="077F43DC"/>
    <w:rsid w:val="07966D78"/>
    <w:rsid w:val="07AC659B"/>
    <w:rsid w:val="07CB6F6E"/>
    <w:rsid w:val="07D16CD0"/>
    <w:rsid w:val="08716E9D"/>
    <w:rsid w:val="0881384D"/>
    <w:rsid w:val="08BF520D"/>
    <w:rsid w:val="08C43471"/>
    <w:rsid w:val="08C77405"/>
    <w:rsid w:val="08C835F4"/>
    <w:rsid w:val="08D17D60"/>
    <w:rsid w:val="09021F6F"/>
    <w:rsid w:val="094C3466"/>
    <w:rsid w:val="09756E61"/>
    <w:rsid w:val="09821693"/>
    <w:rsid w:val="09880942"/>
    <w:rsid w:val="099E26EF"/>
    <w:rsid w:val="0A0D60C8"/>
    <w:rsid w:val="0A5B1BB3"/>
    <w:rsid w:val="0AA23C86"/>
    <w:rsid w:val="0AAA19CF"/>
    <w:rsid w:val="0ABB4D47"/>
    <w:rsid w:val="0ADE6740"/>
    <w:rsid w:val="0AEE2A27"/>
    <w:rsid w:val="0B071D3B"/>
    <w:rsid w:val="0B3F3282"/>
    <w:rsid w:val="0BA17A99"/>
    <w:rsid w:val="0BDE2D08"/>
    <w:rsid w:val="0C594818"/>
    <w:rsid w:val="0C6B6869"/>
    <w:rsid w:val="0C6D2071"/>
    <w:rsid w:val="0C722836"/>
    <w:rsid w:val="0CB67574"/>
    <w:rsid w:val="0CF54541"/>
    <w:rsid w:val="0CF804C6"/>
    <w:rsid w:val="0D1B387B"/>
    <w:rsid w:val="0D34791F"/>
    <w:rsid w:val="0D8B01D7"/>
    <w:rsid w:val="0DC45CC1"/>
    <w:rsid w:val="0DE77F12"/>
    <w:rsid w:val="0DF52F7A"/>
    <w:rsid w:val="0DF77159"/>
    <w:rsid w:val="0E085A19"/>
    <w:rsid w:val="0E277063"/>
    <w:rsid w:val="0E8548DB"/>
    <w:rsid w:val="0ECC01AA"/>
    <w:rsid w:val="0F2E7896"/>
    <w:rsid w:val="0F3D3F7D"/>
    <w:rsid w:val="0F732A0F"/>
    <w:rsid w:val="0FAE6C29"/>
    <w:rsid w:val="0FB71F81"/>
    <w:rsid w:val="0FDB5272"/>
    <w:rsid w:val="0FF7237E"/>
    <w:rsid w:val="103F5AD3"/>
    <w:rsid w:val="1079567F"/>
    <w:rsid w:val="107C4FE0"/>
    <w:rsid w:val="108856CC"/>
    <w:rsid w:val="108B0D18"/>
    <w:rsid w:val="10B4201D"/>
    <w:rsid w:val="1132547A"/>
    <w:rsid w:val="1154554F"/>
    <w:rsid w:val="116021A5"/>
    <w:rsid w:val="11987B90"/>
    <w:rsid w:val="11A7392F"/>
    <w:rsid w:val="11B06C88"/>
    <w:rsid w:val="11CC10FB"/>
    <w:rsid w:val="11E22BBA"/>
    <w:rsid w:val="11F04423"/>
    <w:rsid w:val="120D005F"/>
    <w:rsid w:val="121F5BBC"/>
    <w:rsid w:val="1246139A"/>
    <w:rsid w:val="12525F91"/>
    <w:rsid w:val="12592FC4"/>
    <w:rsid w:val="12843C71"/>
    <w:rsid w:val="12B10F0A"/>
    <w:rsid w:val="130736EC"/>
    <w:rsid w:val="130A23C8"/>
    <w:rsid w:val="130C4392"/>
    <w:rsid w:val="132F3F4B"/>
    <w:rsid w:val="134F1DF4"/>
    <w:rsid w:val="13531FC1"/>
    <w:rsid w:val="13893C35"/>
    <w:rsid w:val="13C95DDF"/>
    <w:rsid w:val="13F6019C"/>
    <w:rsid w:val="1444190A"/>
    <w:rsid w:val="147D6BCA"/>
    <w:rsid w:val="14B051F1"/>
    <w:rsid w:val="14D62EA9"/>
    <w:rsid w:val="14DE3B0C"/>
    <w:rsid w:val="14E804E7"/>
    <w:rsid w:val="152D4306"/>
    <w:rsid w:val="1585042C"/>
    <w:rsid w:val="1598015F"/>
    <w:rsid w:val="15D05608"/>
    <w:rsid w:val="15EA5FFB"/>
    <w:rsid w:val="15FF1F8C"/>
    <w:rsid w:val="16507050"/>
    <w:rsid w:val="16930926"/>
    <w:rsid w:val="169C5A2D"/>
    <w:rsid w:val="16B81863"/>
    <w:rsid w:val="16DE7DF3"/>
    <w:rsid w:val="17155F41"/>
    <w:rsid w:val="172872C1"/>
    <w:rsid w:val="173C0FBE"/>
    <w:rsid w:val="17604CAC"/>
    <w:rsid w:val="17DE07C9"/>
    <w:rsid w:val="182241ED"/>
    <w:rsid w:val="1875756F"/>
    <w:rsid w:val="187A3B4C"/>
    <w:rsid w:val="18910E95"/>
    <w:rsid w:val="18B2778A"/>
    <w:rsid w:val="18C272A1"/>
    <w:rsid w:val="18C94AD3"/>
    <w:rsid w:val="18CD0120"/>
    <w:rsid w:val="18FA2EDF"/>
    <w:rsid w:val="18FF04F5"/>
    <w:rsid w:val="192E1A32"/>
    <w:rsid w:val="1941206D"/>
    <w:rsid w:val="19466124"/>
    <w:rsid w:val="194D1260"/>
    <w:rsid w:val="19766A09"/>
    <w:rsid w:val="19946E7F"/>
    <w:rsid w:val="19D96F98"/>
    <w:rsid w:val="19F33460"/>
    <w:rsid w:val="1ACF6C75"/>
    <w:rsid w:val="1AF72038"/>
    <w:rsid w:val="1B124510"/>
    <w:rsid w:val="1B245FF1"/>
    <w:rsid w:val="1B5B4B1C"/>
    <w:rsid w:val="1B6F0841"/>
    <w:rsid w:val="1BEC4D61"/>
    <w:rsid w:val="1BED0AD9"/>
    <w:rsid w:val="1C092910"/>
    <w:rsid w:val="1C205EFD"/>
    <w:rsid w:val="1C55110C"/>
    <w:rsid w:val="1C9A2A0F"/>
    <w:rsid w:val="1CFF0AC4"/>
    <w:rsid w:val="1D0E6F59"/>
    <w:rsid w:val="1D341120"/>
    <w:rsid w:val="1D3C1EC6"/>
    <w:rsid w:val="1D6A0633"/>
    <w:rsid w:val="1D7C2114"/>
    <w:rsid w:val="1D7E5E8C"/>
    <w:rsid w:val="1DA8115B"/>
    <w:rsid w:val="1DC85359"/>
    <w:rsid w:val="1E09731E"/>
    <w:rsid w:val="1E2A6014"/>
    <w:rsid w:val="1E4531BB"/>
    <w:rsid w:val="1E6A2FD8"/>
    <w:rsid w:val="1EA336D1"/>
    <w:rsid w:val="1EB15DEE"/>
    <w:rsid w:val="1F0514E0"/>
    <w:rsid w:val="1F1620F4"/>
    <w:rsid w:val="1F2667DB"/>
    <w:rsid w:val="1F43738D"/>
    <w:rsid w:val="1F542BBF"/>
    <w:rsid w:val="1F6966C8"/>
    <w:rsid w:val="1F974FE3"/>
    <w:rsid w:val="1FA923BC"/>
    <w:rsid w:val="1FAD4807"/>
    <w:rsid w:val="1FB7185B"/>
    <w:rsid w:val="1FDD539E"/>
    <w:rsid w:val="1FF00B97"/>
    <w:rsid w:val="1FF70178"/>
    <w:rsid w:val="20711CD8"/>
    <w:rsid w:val="20803CC9"/>
    <w:rsid w:val="20991CAD"/>
    <w:rsid w:val="20A63147"/>
    <w:rsid w:val="20B87907"/>
    <w:rsid w:val="20DD111C"/>
    <w:rsid w:val="20E24984"/>
    <w:rsid w:val="20FA4B00"/>
    <w:rsid w:val="20FE1726"/>
    <w:rsid w:val="213F1DD6"/>
    <w:rsid w:val="21954E35"/>
    <w:rsid w:val="21A67C4F"/>
    <w:rsid w:val="21EB3CFD"/>
    <w:rsid w:val="21EE56B5"/>
    <w:rsid w:val="222437EA"/>
    <w:rsid w:val="226B475F"/>
    <w:rsid w:val="226C6BFB"/>
    <w:rsid w:val="228F6446"/>
    <w:rsid w:val="22941CAE"/>
    <w:rsid w:val="22A00653"/>
    <w:rsid w:val="22A83CD5"/>
    <w:rsid w:val="22A86A93"/>
    <w:rsid w:val="22AE0FC2"/>
    <w:rsid w:val="22C630D1"/>
    <w:rsid w:val="22CC1448"/>
    <w:rsid w:val="22E06CA1"/>
    <w:rsid w:val="23103A2A"/>
    <w:rsid w:val="2318004D"/>
    <w:rsid w:val="232132C2"/>
    <w:rsid w:val="232F678F"/>
    <w:rsid w:val="23460410"/>
    <w:rsid w:val="234A05BF"/>
    <w:rsid w:val="234C6EB3"/>
    <w:rsid w:val="235356C5"/>
    <w:rsid w:val="235A4CA6"/>
    <w:rsid w:val="238D1B0F"/>
    <w:rsid w:val="23A75A11"/>
    <w:rsid w:val="23AA1467"/>
    <w:rsid w:val="23C460BD"/>
    <w:rsid w:val="23DD3EED"/>
    <w:rsid w:val="244F0582"/>
    <w:rsid w:val="246071CE"/>
    <w:rsid w:val="247578BD"/>
    <w:rsid w:val="24B06F90"/>
    <w:rsid w:val="24B86128"/>
    <w:rsid w:val="252E1F46"/>
    <w:rsid w:val="2533755C"/>
    <w:rsid w:val="2556695E"/>
    <w:rsid w:val="257638ED"/>
    <w:rsid w:val="25B35BEF"/>
    <w:rsid w:val="25D16D75"/>
    <w:rsid w:val="25EE7927"/>
    <w:rsid w:val="25F712C5"/>
    <w:rsid w:val="26051F50"/>
    <w:rsid w:val="26247A14"/>
    <w:rsid w:val="26306192"/>
    <w:rsid w:val="26794D50"/>
    <w:rsid w:val="26820B6A"/>
    <w:rsid w:val="26A5092E"/>
    <w:rsid w:val="26A56238"/>
    <w:rsid w:val="26B368B9"/>
    <w:rsid w:val="26E825C8"/>
    <w:rsid w:val="272F01F7"/>
    <w:rsid w:val="274A7F66"/>
    <w:rsid w:val="275D6109"/>
    <w:rsid w:val="276C144B"/>
    <w:rsid w:val="27993E70"/>
    <w:rsid w:val="27AC35F6"/>
    <w:rsid w:val="27B9633B"/>
    <w:rsid w:val="27BA3F65"/>
    <w:rsid w:val="27E2170E"/>
    <w:rsid w:val="27FC457D"/>
    <w:rsid w:val="282560F4"/>
    <w:rsid w:val="284521C2"/>
    <w:rsid w:val="2854771D"/>
    <w:rsid w:val="2896248B"/>
    <w:rsid w:val="28A075FF"/>
    <w:rsid w:val="28AB7D51"/>
    <w:rsid w:val="28AD3ACA"/>
    <w:rsid w:val="28DA74B8"/>
    <w:rsid w:val="290D27BA"/>
    <w:rsid w:val="291875E1"/>
    <w:rsid w:val="29567CBD"/>
    <w:rsid w:val="295E6B72"/>
    <w:rsid w:val="296543A4"/>
    <w:rsid w:val="29BF3AB4"/>
    <w:rsid w:val="29C63095"/>
    <w:rsid w:val="29FF77DC"/>
    <w:rsid w:val="2A0A7B30"/>
    <w:rsid w:val="2A5A37DD"/>
    <w:rsid w:val="2A662182"/>
    <w:rsid w:val="2A6D12F8"/>
    <w:rsid w:val="2A856A1C"/>
    <w:rsid w:val="2A9B6575"/>
    <w:rsid w:val="2AB17BAD"/>
    <w:rsid w:val="2AC2171C"/>
    <w:rsid w:val="2ACA2711"/>
    <w:rsid w:val="2ADA2EDA"/>
    <w:rsid w:val="2B0A07D4"/>
    <w:rsid w:val="2B37791C"/>
    <w:rsid w:val="2B4A3852"/>
    <w:rsid w:val="2B54647E"/>
    <w:rsid w:val="2B800589"/>
    <w:rsid w:val="2BF5257A"/>
    <w:rsid w:val="2C9034E6"/>
    <w:rsid w:val="2CA5739C"/>
    <w:rsid w:val="2CF577ED"/>
    <w:rsid w:val="2D0F08AF"/>
    <w:rsid w:val="2D256324"/>
    <w:rsid w:val="2D340B63"/>
    <w:rsid w:val="2D3A16A4"/>
    <w:rsid w:val="2D40315E"/>
    <w:rsid w:val="2D524C40"/>
    <w:rsid w:val="2D5C161A"/>
    <w:rsid w:val="2D625F54"/>
    <w:rsid w:val="2D6D1A79"/>
    <w:rsid w:val="2DA1222C"/>
    <w:rsid w:val="2DE0049D"/>
    <w:rsid w:val="2DE610BC"/>
    <w:rsid w:val="2E051CB2"/>
    <w:rsid w:val="2E0E6DB8"/>
    <w:rsid w:val="2E276A03"/>
    <w:rsid w:val="2E3706E6"/>
    <w:rsid w:val="2E552C39"/>
    <w:rsid w:val="2E61338C"/>
    <w:rsid w:val="2E6D483E"/>
    <w:rsid w:val="2E930B5B"/>
    <w:rsid w:val="2E9A77AF"/>
    <w:rsid w:val="2EC85340"/>
    <w:rsid w:val="2ED457CC"/>
    <w:rsid w:val="2EE713B8"/>
    <w:rsid w:val="2EF51D26"/>
    <w:rsid w:val="2F367926"/>
    <w:rsid w:val="2F4B3ADA"/>
    <w:rsid w:val="2F866E22"/>
    <w:rsid w:val="2FBB034A"/>
    <w:rsid w:val="2FDD2BAB"/>
    <w:rsid w:val="30055F99"/>
    <w:rsid w:val="30442F65"/>
    <w:rsid w:val="30476D7A"/>
    <w:rsid w:val="30534132"/>
    <w:rsid w:val="306C7E5F"/>
    <w:rsid w:val="30B50BEA"/>
    <w:rsid w:val="30D45596"/>
    <w:rsid w:val="313510A1"/>
    <w:rsid w:val="31450434"/>
    <w:rsid w:val="315E56FD"/>
    <w:rsid w:val="31705EE7"/>
    <w:rsid w:val="31B22151"/>
    <w:rsid w:val="32222E32"/>
    <w:rsid w:val="3227669B"/>
    <w:rsid w:val="322A7F39"/>
    <w:rsid w:val="32456B21"/>
    <w:rsid w:val="3253123E"/>
    <w:rsid w:val="325D20BC"/>
    <w:rsid w:val="32703D8D"/>
    <w:rsid w:val="327306FD"/>
    <w:rsid w:val="3289460C"/>
    <w:rsid w:val="328F1215"/>
    <w:rsid w:val="32BC2D35"/>
    <w:rsid w:val="32DE76C4"/>
    <w:rsid w:val="32F32A21"/>
    <w:rsid w:val="332B4462"/>
    <w:rsid w:val="33691AE3"/>
    <w:rsid w:val="338F274A"/>
    <w:rsid w:val="33AC2A88"/>
    <w:rsid w:val="33C148CD"/>
    <w:rsid w:val="34036C94"/>
    <w:rsid w:val="340F05A9"/>
    <w:rsid w:val="345117AD"/>
    <w:rsid w:val="345533DC"/>
    <w:rsid w:val="34841780"/>
    <w:rsid w:val="34F36D08"/>
    <w:rsid w:val="35185E76"/>
    <w:rsid w:val="35215623"/>
    <w:rsid w:val="35352FE9"/>
    <w:rsid w:val="35C506A4"/>
    <w:rsid w:val="35EB5C31"/>
    <w:rsid w:val="35FF348B"/>
    <w:rsid w:val="36193EBC"/>
    <w:rsid w:val="3632560E"/>
    <w:rsid w:val="363745F6"/>
    <w:rsid w:val="36512587"/>
    <w:rsid w:val="366A2C0A"/>
    <w:rsid w:val="369D517D"/>
    <w:rsid w:val="36DE12F2"/>
    <w:rsid w:val="37021484"/>
    <w:rsid w:val="3718765B"/>
    <w:rsid w:val="37304231"/>
    <w:rsid w:val="374775D7"/>
    <w:rsid w:val="374B6C62"/>
    <w:rsid w:val="37A12A4B"/>
    <w:rsid w:val="37B502A5"/>
    <w:rsid w:val="37BB3CBF"/>
    <w:rsid w:val="37FC2378"/>
    <w:rsid w:val="380D1562"/>
    <w:rsid w:val="381227EA"/>
    <w:rsid w:val="382A38D8"/>
    <w:rsid w:val="38314519"/>
    <w:rsid w:val="3846699B"/>
    <w:rsid w:val="385B709E"/>
    <w:rsid w:val="388C0703"/>
    <w:rsid w:val="389E1CF2"/>
    <w:rsid w:val="38B834B7"/>
    <w:rsid w:val="38BD1B07"/>
    <w:rsid w:val="38DB20AB"/>
    <w:rsid w:val="38E41D66"/>
    <w:rsid w:val="395D29A2"/>
    <w:rsid w:val="39697599"/>
    <w:rsid w:val="396D6ECE"/>
    <w:rsid w:val="397C0DCD"/>
    <w:rsid w:val="39B50A30"/>
    <w:rsid w:val="39CC2FA3"/>
    <w:rsid w:val="39E11BE9"/>
    <w:rsid w:val="3A040CA6"/>
    <w:rsid w:val="3A0E4C4C"/>
    <w:rsid w:val="3A2D7253"/>
    <w:rsid w:val="3A36092A"/>
    <w:rsid w:val="3A576901"/>
    <w:rsid w:val="3A797CAF"/>
    <w:rsid w:val="3A8723CC"/>
    <w:rsid w:val="3A87397B"/>
    <w:rsid w:val="3B1C3C75"/>
    <w:rsid w:val="3B616289"/>
    <w:rsid w:val="3B9031CD"/>
    <w:rsid w:val="3BB371F1"/>
    <w:rsid w:val="3BBD597A"/>
    <w:rsid w:val="3BCE402B"/>
    <w:rsid w:val="3BD3519D"/>
    <w:rsid w:val="3BF03FA1"/>
    <w:rsid w:val="3BF75330"/>
    <w:rsid w:val="3C0B4B35"/>
    <w:rsid w:val="3C1A7D20"/>
    <w:rsid w:val="3C4764FA"/>
    <w:rsid w:val="3C4E0423"/>
    <w:rsid w:val="3C5502A8"/>
    <w:rsid w:val="3C5F1DD5"/>
    <w:rsid w:val="3CB9566C"/>
    <w:rsid w:val="3CDE3DFA"/>
    <w:rsid w:val="3D015D3A"/>
    <w:rsid w:val="3D606F05"/>
    <w:rsid w:val="3D69577B"/>
    <w:rsid w:val="3D6A38DF"/>
    <w:rsid w:val="3D791D75"/>
    <w:rsid w:val="3D93654B"/>
    <w:rsid w:val="3DE43692"/>
    <w:rsid w:val="3DF00289"/>
    <w:rsid w:val="3E3068D7"/>
    <w:rsid w:val="3E446ED7"/>
    <w:rsid w:val="3E521EBC"/>
    <w:rsid w:val="3E6A012A"/>
    <w:rsid w:val="3E725142"/>
    <w:rsid w:val="3EB05C6A"/>
    <w:rsid w:val="3F316DAB"/>
    <w:rsid w:val="3F780536"/>
    <w:rsid w:val="3F895187"/>
    <w:rsid w:val="3FA255B3"/>
    <w:rsid w:val="3FAF1A7E"/>
    <w:rsid w:val="3FC62130"/>
    <w:rsid w:val="3FCE63A8"/>
    <w:rsid w:val="3FF12096"/>
    <w:rsid w:val="3FF80758"/>
    <w:rsid w:val="40153FD6"/>
    <w:rsid w:val="40363976"/>
    <w:rsid w:val="403A4AB5"/>
    <w:rsid w:val="407F76A2"/>
    <w:rsid w:val="40BD2D00"/>
    <w:rsid w:val="40E57E4D"/>
    <w:rsid w:val="4133521D"/>
    <w:rsid w:val="414138D2"/>
    <w:rsid w:val="414B02DC"/>
    <w:rsid w:val="414F5751"/>
    <w:rsid w:val="418E2292"/>
    <w:rsid w:val="41931657"/>
    <w:rsid w:val="41A41AB6"/>
    <w:rsid w:val="41A872D6"/>
    <w:rsid w:val="41CA0DF1"/>
    <w:rsid w:val="41D754D6"/>
    <w:rsid w:val="41F71DD8"/>
    <w:rsid w:val="4201746D"/>
    <w:rsid w:val="42593685"/>
    <w:rsid w:val="425F3C2F"/>
    <w:rsid w:val="426D00FA"/>
    <w:rsid w:val="42703746"/>
    <w:rsid w:val="427C658F"/>
    <w:rsid w:val="42B75819"/>
    <w:rsid w:val="42DE2DA6"/>
    <w:rsid w:val="430B7913"/>
    <w:rsid w:val="43454BD3"/>
    <w:rsid w:val="4357358D"/>
    <w:rsid w:val="43594E0B"/>
    <w:rsid w:val="43A01E09"/>
    <w:rsid w:val="43D23F8D"/>
    <w:rsid w:val="43F263DD"/>
    <w:rsid w:val="440D3CD6"/>
    <w:rsid w:val="440E76BA"/>
    <w:rsid w:val="4435614C"/>
    <w:rsid w:val="44D501D8"/>
    <w:rsid w:val="44E64193"/>
    <w:rsid w:val="454113CA"/>
    <w:rsid w:val="457D7633"/>
    <w:rsid w:val="45EA7CB3"/>
    <w:rsid w:val="46050F7F"/>
    <w:rsid w:val="460C7C2A"/>
    <w:rsid w:val="46477A59"/>
    <w:rsid w:val="465F614C"/>
    <w:rsid w:val="466F1F67"/>
    <w:rsid w:val="46780E1B"/>
    <w:rsid w:val="468123C6"/>
    <w:rsid w:val="46A41C10"/>
    <w:rsid w:val="46BC1650"/>
    <w:rsid w:val="470D1EAB"/>
    <w:rsid w:val="475D2C64"/>
    <w:rsid w:val="479C6D8B"/>
    <w:rsid w:val="47AD71EA"/>
    <w:rsid w:val="47B642F1"/>
    <w:rsid w:val="47BE68A2"/>
    <w:rsid w:val="47C02A7A"/>
    <w:rsid w:val="47C50090"/>
    <w:rsid w:val="47DE1152"/>
    <w:rsid w:val="48111527"/>
    <w:rsid w:val="48147269"/>
    <w:rsid w:val="481B05F8"/>
    <w:rsid w:val="48231CFC"/>
    <w:rsid w:val="48934632"/>
    <w:rsid w:val="48CE7418"/>
    <w:rsid w:val="48D32483"/>
    <w:rsid w:val="48E72288"/>
    <w:rsid w:val="49137521"/>
    <w:rsid w:val="49301E81"/>
    <w:rsid w:val="49393D21"/>
    <w:rsid w:val="49554EDB"/>
    <w:rsid w:val="4977360C"/>
    <w:rsid w:val="49793828"/>
    <w:rsid w:val="498B355B"/>
    <w:rsid w:val="498B66EB"/>
    <w:rsid w:val="49AB1508"/>
    <w:rsid w:val="49DB003F"/>
    <w:rsid w:val="49E07016"/>
    <w:rsid w:val="4A5D4EF8"/>
    <w:rsid w:val="4A6D4E4E"/>
    <w:rsid w:val="4A78588E"/>
    <w:rsid w:val="4AAD305D"/>
    <w:rsid w:val="4AD60806"/>
    <w:rsid w:val="4B02784D"/>
    <w:rsid w:val="4B11724C"/>
    <w:rsid w:val="4B1A6945"/>
    <w:rsid w:val="4B310029"/>
    <w:rsid w:val="4B4340EE"/>
    <w:rsid w:val="4B5758A1"/>
    <w:rsid w:val="4B6E133E"/>
    <w:rsid w:val="4B955F8C"/>
    <w:rsid w:val="4BA60E50"/>
    <w:rsid w:val="4BA754D9"/>
    <w:rsid w:val="4BBF74EC"/>
    <w:rsid w:val="4BD25472"/>
    <w:rsid w:val="4BD44D46"/>
    <w:rsid w:val="4BE11211"/>
    <w:rsid w:val="4BED4059"/>
    <w:rsid w:val="4BF43EA0"/>
    <w:rsid w:val="4C0B2731"/>
    <w:rsid w:val="4C325FD8"/>
    <w:rsid w:val="4C431ECB"/>
    <w:rsid w:val="4C46376A"/>
    <w:rsid w:val="4C465518"/>
    <w:rsid w:val="4C4A07A6"/>
    <w:rsid w:val="4C561BFF"/>
    <w:rsid w:val="4C5E4611"/>
    <w:rsid w:val="4CDA2830"/>
    <w:rsid w:val="4CDA6B47"/>
    <w:rsid w:val="4D312CA5"/>
    <w:rsid w:val="4D3735CE"/>
    <w:rsid w:val="4D4001B9"/>
    <w:rsid w:val="4D616AAD"/>
    <w:rsid w:val="4D6B3488"/>
    <w:rsid w:val="4D6D5452"/>
    <w:rsid w:val="4D905AE9"/>
    <w:rsid w:val="4DC826E0"/>
    <w:rsid w:val="4DCB203A"/>
    <w:rsid w:val="4DF109D9"/>
    <w:rsid w:val="4E4F1B9B"/>
    <w:rsid w:val="4E8741C6"/>
    <w:rsid w:val="4E8E0D5D"/>
    <w:rsid w:val="4EA97825"/>
    <w:rsid w:val="4ECE0172"/>
    <w:rsid w:val="4ED84B4D"/>
    <w:rsid w:val="4EDD6607"/>
    <w:rsid w:val="4EEB653A"/>
    <w:rsid w:val="4EFA7318"/>
    <w:rsid w:val="4F0C1D3E"/>
    <w:rsid w:val="4F0C63A5"/>
    <w:rsid w:val="4F302BDB"/>
    <w:rsid w:val="4F31437C"/>
    <w:rsid w:val="4F343D4D"/>
    <w:rsid w:val="4F6273C0"/>
    <w:rsid w:val="4F824AB9"/>
    <w:rsid w:val="4F8E0154"/>
    <w:rsid w:val="4F9F566B"/>
    <w:rsid w:val="4FB76E58"/>
    <w:rsid w:val="4FD95B8A"/>
    <w:rsid w:val="504D3DB0"/>
    <w:rsid w:val="50720FD1"/>
    <w:rsid w:val="509B22D6"/>
    <w:rsid w:val="511931FB"/>
    <w:rsid w:val="512C5624"/>
    <w:rsid w:val="515626A1"/>
    <w:rsid w:val="518F170F"/>
    <w:rsid w:val="51C969CF"/>
    <w:rsid w:val="521265C8"/>
    <w:rsid w:val="521F0CE5"/>
    <w:rsid w:val="52377DDC"/>
    <w:rsid w:val="52393C08"/>
    <w:rsid w:val="523F1387"/>
    <w:rsid w:val="524676E1"/>
    <w:rsid w:val="524D13AE"/>
    <w:rsid w:val="5257047F"/>
    <w:rsid w:val="5260529F"/>
    <w:rsid w:val="52633FEA"/>
    <w:rsid w:val="52662470"/>
    <w:rsid w:val="527728CF"/>
    <w:rsid w:val="527D0BB3"/>
    <w:rsid w:val="529139F4"/>
    <w:rsid w:val="52A42543"/>
    <w:rsid w:val="52A82A88"/>
    <w:rsid w:val="52CA50F4"/>
    <w:rsid w:val="52D715BF"/>
    <w:rsid w:val="530A6B20"/>
    <w:rsid w:val="53402FC3"/>
    <w:rsid w:val="53422EDD"/>
    <w:rsid w:val="53615C83"/>
    <w:rsid w:val="5373753A"/>
    <w:rsid w:val="53807561"/>
    <w:rsid w:val="538434F5"/>
    <w:rsid w:val="538C3DBD"/>
    <w:rsid w:val="53994B4A"/>
    <w:rsid w:val="53B36EAB"/>
    <w:rsid w:val="53EE24D0"/>
    <w:rsid w:val="53F1220D"/>
    <w:rsid w:val="540463E4"/>
    <w:rsid w:val="540E2DBF"/>
    <w:rsid w:val="54267CA2"/>
    <w:rsid w:val="542E16B3"/>
    <w:rsid w:val="54344177"/>
    <w:rsid w:val="5438608E"/>
    <w:rsid w:val="543D5452"/>
    <w:rsid w:val="544140E5"/>
    <w:rsid w:val="54631F9D"/>
    <w:rsid w:val="546B6463"/>
    <w:rsid w:val="547A66A6"/>
    <w:rsid w:val="54907B68"/>
    <w:rsid w:val="54AC3462"/>
    <w:rsid w:val="54BF40B9"/>
    <w:rsid w:val="54C17E31"/>
    <w:rsid w:val="54C94F38"/>
    <w:rsid w:val="55022203"/>
    <w:rsid w:val="551408A9"/>
    <w:rsid w:val="55342CF9"/>
    <w:rsid w:val="558F7F2F"/>
    <w:rsid w:val="55A17305"/>
    <w:rsid w:val="55AE1B1A"/>
    <w:rsid w:val="55EC0491"/>
    <w:rsid w:val="55F71430"/>
    <w:rsid w:val="560E52F8"/>
    <w:rsid w:val="562A0E65"/>
    <w:rsid w:val="56306A59"/>
    <w:rsid w:val="563F39B0"/>
    <w:rsid w:val="566E3FE9"/>
    <w:rsid w:val="567053AF"/>
    <w:rsid w:val="56824C41"/>
    <w:rsid w:val="574B60D8"/>
    <w:rsid w:val="575E2B2D"/>
    <w:rsid w:val="577D2531"/>
    <w:rsid w:val="578259EC"/>
    <w:rsid w:val="57825F9E"/>
    <w:rsid w:val="578577C1"/>
    <w:rsid w:val="57CC0FC7"/>
    <w:rsid w:val="580469B3"/>
    <w:rsid w:val="58051830"/>
    <w:rsid w:val="58296419"/>
    <w:rsid w:val="584E0089"/>
    <w:rsid w:val="58655923"/>
    <w:rsid w:val="586B4C84"/>
    <w:rsid w:val="589D0BB5"/>
    <w:rsid w:val="58AE7AFC"/>
    <w:rsid w:val="58B008E9"/>
    <w:rsid w:val="58B52488"/>
    <w:rsid w:val="58CB6A28"/>
    <w:rsid w:val="58DA6810"/>
    <w:rsid w:val="58DE25B5"/>
    <w:rsid w:val="58F46A27"/>
    <w:rsid w:val="596C0CB3"/>
    <w:rsid w:val="5980475F"/>
    <w:rsid w:val="599F088C"/>
    <w:rsid w:val="59C12681"/>
    <w:rsid w:val="59C72A09"/>
    <w:rsid w:val="59C778E7"/>
    <w:rsid w:val="59CC2AAD"/>
    <w:rsid w:val="59E75CB2"/>
    <w:rsid w:val="5A0233C6"/>
    <w:rsid w:val="5A2E41BB"/>
    <w:rsid w:val="5A604280"/>
    <w:rsid w:val="5AC11897"/>
    <w:rsid w:val="5B3D3F8A"/>
    <w:rsid w:val="5B81031A"/>
    <w:rsid w:val="5B962018"/>
    <w:rsid w:val="5BF846A1"/>
    <w:rsid w:val="5C2A0B83"/>
    <w:rsid w:val="5C471564"/>
    <w:rsid w:val="5C8F0B8C"/>
    <w:rsid w:val="5C8F6A67"/>
    <w:rsid w:val="5CC11929"/>
    <w:rsid w:val="5CC2508E"/>
    <w:rsid w:val="5CC93D27"/>
    <w:rsid w:val="5CDA72D3"/>
    <w:rsid w:val="5D2D2791"/>
    <w:rsid w:val="5D350482"/>
    <w:rsid w:val="5D435D1D"/>
    <w:rsid w:val="5D794F45"/>
    <w:rsid w:val="5D86262B"/>
    <w:rsid w:val="5D883BE2"/>
    <w:rsid w:val="5DA70E69"/>
    <w:rsid w:val="5DAB687E"/>
    <w:rsid w:val="5DF1166D"/>
    <w:rsid w:val="5DFE16F5"/>
    <w:rsid w:val="5E1436C8"/>
    <w:rsid w:val="5E744A50"/>
    <w:rsid w:val="5E9F7435"/>
    <w:rsid w:val="5EC41D86"/>
    <w:rsid w:val="5ECB647C"/>
    <w:rsid w:val="5ED56A95"/>
    <w:rsid w:val="5EDD61AF"/>
    <w:rsid w:val="5F2B2A77"/>
    <w:rsid w:val="5F3523ED"/>
    <w:rsid w:val="5F612B5C"/>
    <w:rsid w:val="5F872A58"/>
    <w:rsid w:val="5FBC7B73"/>
    <w:rsid w:val="603910DA"/>
    <w:rsid w:val="60681AA9"/>
    <w:rsid w:val="607322A7"/>
    <w:rsid w:val="60FF065F"/>
    <w:rsid w:val="615C3ADA"/>
    <w:rsid w:val="618E553F"/>
    <w:rsid w:val="61965AFD"/>
    <w:rsid w:val="619863BE"/>
    <w:rsid w:val="61AB60F1"/>
    <w:rsid w:val="61BF0E4D"/>
    <w:rsid w:val="61F91536"/>
    <w:rsid w:val="62255EA3"/>
    <w:rsid w:val="62683FE2"/>
    <w:rsid w:val="62770B73"/>
    <w:rsid w:val="62885CA6"/>
    <w:rsid w:val="62A3501A"/>
    <w:rsid w:val="62C751AC"/>
    <w:rsid w:val="62D57C3F"/>
    <w:rsid w:val="63122F7C"/>
    <w:rsid w:val="63504565"/>
    <w:rsid w:val="63536F5B"/>
    <w:rsid w:val="636E721D"/>
    <w:rsid w:val="637D12DF"/>
    <w:rsid w:val="63864720"/>
    <w:rsid w:val="638E1826"/>
    <w:rsid w:val="638E5F67"/>
    <w:rsid w:val="63FD1194"/>
    <w:rsid w:val="64407C88"/>
    <w:rsid w:val="644E3B55"/>
    <w:rsid w:val="64880A39"/>
    <w:rsid w:val="648D5F82"/>
    <w:rsid w:val="64A62BA0"/>
    <w:rsid w:val="64D12312"/>
    <w:rsid w:val="64DB0A9B"/>
    <w:rsid w:val="64EF09EB"/>
    <w:rsid w:val="65064640"/>
    <w:rsid w:val="650C7EE3"/>
    <w:rsid w:val="655136DA"/>
    <w:rsid w:val="659C7C08"/>
    <w:rsid w:val="65BE41D8"/>
    <w:rsid w:val="65D73958"/>
    <w:rsid w:val="65EB7404"/>
    <w:rsid w:val="66166BA8"/>
    <w:rsid w:val="66187ACD"/>
    <w:rsid w:val="66342B59"/>
    <w:rsid w:val="66504CE3"/>
    <w:rsid w:val="6655487D"/>
    <w:rsid w:val="667F048D"/>
    <w:rsid w:val="6699621D"/>
    <w:rsid w:val="66BB693E"/>
    <w:rsid w:val="66F43704"/>
    <w:rsid w:val="671408F3"/>
    <w:rsid w:val="677F6056"/>
    <w:rsid w:val="67B53825"/>
    <w:rsid w:val="67F72090"/>
    <w:rsid w:val="682E5386"/>
    <w:rsid w:val="685E1247"/>
    <w:rsid w:val="68802085"/>
    <w:rsid w:val="68907DEF"/>
    <w:rsid w:val="689C543D"/>
    <w:rsid w:val="68FC7232"/>
    <w:rsid w:val="68FF6B09"/>
    <w:rsid w:val="69823BDB"/>
    <w:rsid w:val="69A00505"/>
    <w:rsid w:val="69B83AA1"/>
    <w:rsid w:val="6A163D2C"/>
    <w:rsid w:val="6A1C4030"/>
    <w:rsid w:val="6A38073E"/>
    <w:rsid w:val="6A425452"/>
    <w:rsid w:val="6A795CF7"/>
    <w:rsid w:val="6A817E95"/>
    <w:rsid w:val="6AB06526"/>
    <w:rsid w:val="6B317667"/>
    <w:rsid w:val="6B680BAF"/>
    <w:rsid w:val="6BAF2C82"/>
    <w:rsid w:val="6BD24BEE"/>
    <w:rsid w:val="6BD4493D"/>
    <w:rsid w:val="6BE17563"/>
    <w:rsid w:val="6BF31356"/>
    <w:rsid w:val="6C05153C"/>
    <w:rsid w:val="6C156F89"/>
    <w:rsid w:val="6C417D7E"/>
    <w:rsid w:val="6C5C4BB7"/>
    <w:rsid w:val="6C9854C4"/>
    <w:rsid w:val="6CCB2AC6"/>
    <w:rsid w:val="6D464F20"/>
    <w:rsid w:val="6D592EA5"/>
    <w:rsid w:val="6D604192"/>
    <w:rsid w:val="6D981C1F"/>
    <w:rsid w:val="6DCA721B"/>
    <w:rsid w:val="6DD349A2"/>
    <w:rsid w:val="6DF45878"/>
    <w:rsid w:val="6E0C43BB"/>
    <w:rsid w:val="6E154A1C"/>
    <w:rsid w:val="6E5042A8"/>
    <w:rsid w:val="6E557B10"/>
    <w:rsid w:val="6E600263"/>
    <w:rsid w:val="6E6E06E9"/>
    <w:rsid w:val="6E786ABC"/>
    <w:rsid w:val="6E91041D"/>
    <w:rsid w:val="6E9461B0"/>
    <w:rsid w:val="6EB81E4D"/>
    <w:rsid w:val="6EB82830"/>
    <w:rsid w:val="6ECD58F9"/>
    <w:rsid w:val="6ECF78C3"/>
    <w:rsid w:val="6F1D2190"/>
    <w:rsid w:val="6F24506F"/>
    <w:rsid w:val="6F711063"/>
    <w:rsid w:val="6F894A4A"/>
    <w:rsid w:val="6FA40502"/>
    <w:rsid w:val="6FD35191"/>
    <w:rsid w:val="6FFD045F"/>
    <w:rsid w:val="702B1923"/>
    <w:rsid w:val="70936D43"/>
    <w:rsid w:val="70B77024"/>
    <w:rsid w:val="70F81FDA"/>
    <w:rsid w:val="71072C18"/>
    <w:rsid w:val="71166233"/>
    <w:rsid w:val="711B73D3"/>
    <w:rsid w:val="712612F0"/>
    <w:rsid w:val="714A1C1F"/>
    <w:rsid w:val="71B7463E"/>
    <w:rsid w:val="71CE1B51"/>
    <w:rsid w:val="71DC5E53"/>
    <w:rsid w:val="71F87130"/>
    <w:rsid w:val="71FB066A"/>
    <w:rsid w:val="72CC4119"/>
    <w:rsid w:val="72EF2AA3"/>
    <w:rsid w:val="733221CE"/>
    <w:rsid w:val="7375655F"/>
    <w:rsid w:val="73B928EF"/>
    <w:rsid w:val="73BF47DD"/>
    <w:rsid w:val="73F61362"/>
    <w:rsid w:val="74035919"/>
    <w:rsid w:val="743D707D"/>
    <w:rsid w:val="7452064E"/>
    <w:rsid w:val="745A5E80"/>
    <w:rsid w:val="746C5BB4"/>
    <w:rsid w:val="74A4534E"/>
    <w:rsid w:val="74B53B97"/>
    <w:rsid w:val="74CB0B2C"/>
    <w:rsid w:val="74D01C2F"/>
    <w:rsid w:val="74FA31C0"/>
    <w:rsid w:val="7538447B"/>
    <w:rsid w:val="75416349"/>
    <w:rsid w:val="7551370F"/>
    <w:rsid w:val="75555C41"/>
    <w:rsid w:val="755E2D8E"/>
    <w:rsid w:val="756E3B68"/>
    <w:rsid w:val="758B3EEE"/>
    <w:rsid w:val="759F209F"/>
    <w:rsid w:val="75AC2C6C"/>
    <w:rsid w:val="75EA6D90"/>
    <w:rsid w:val="76665502"/>
    <w:rsid w:val="767E29CC"/>
    <w:rsid w:val="76945A25"/>
    <w:rsid w:val="769B32FE"/>
    <w:rsid w:val="76B1432E"/>
    <w:rsid w:val="76B20EDE"/>
    <w:rsid w:val="76EE28B0"/>
    <w:rsid w:val="76FD6F97"/>
    <w:rsid w:val="7709593C"/>
    <w:rsid w:val="774E6946"/>
    <w:rsid w:val="77BF249E"/>
    <w:rsid w:val="77E67A2B"/>
    <w:rsid w:val="7826607A"/>
    <w:rsid w:val="783D6476"/>
    <w:rsid w:val="783E1615"/>
    <w:rsid w:val="784F6B45"/>
    <w:rsid w:val="78567297"/>
    <w:rsid w:val="785E1CB7"/>
    <w:rsid w:val="787C365F"/>
    <w:rsid w:val="78AD0D21"/>
    <w:rsid w:val="78AD18CD"/>
    <w:rsid w:val="78BB4A14"/>
    <w:rsid w:val="78CF4963"/>
    <w:rsid w:val="78F06F5F"/>
    <w:rsid w:val="78F66D07"/>
    <w:rsid w:val="790C460E"/>
    <w:rsid w:val="79123ACF"/>
    <w:rsid w:val="79200D1B"/>
    <w:rsid w:val="79451F7B"/>
    <w:rsid w:val="79711576"/>
    <w:rsid w:val="79735BA3"/>
    <w:rsid w:val="79A94DE0"/>
    <w:rsid w:val="79D447C4"/>
    <w:rsid w:val="79DC7DD4"/>
    <w:rsid w:val="79DF4732"/>
    <w:rsid w:val="7A08012D"/>
    <w:rsid w:val="7A150154"/>
    <w:rsid w:val="7A221FCC"/>
    <w:rsid w:val="7A5616AF"/>
    <w:rsid w:val="7A6A04A0"/>
    <w:rsid w:val="7A6A5F24"/>
    <w:rsid w:val="7A867039"/>
    <w:rsid w:val="7AAA4D40"/>
    <w:rsid w:val="7AC35E02"/>
    <w:rsid w:val="7B15123B"/>
    <w:rsid w:val="7B6F2841"/>
    <w:rsid w:val="7B933A26"/>
    <w:rsid w:val="7B94598A"/>
    <w:rsid w:val="7B9A1258"/>
    <w:rsid w:val="7BAE6AB2"/>
    <w:rsid w:val="7BB37C24"/>
    <w:rsid w:val="7BBA5457"/>
    <w:rsid w:val="7BF24BF0"/>
    <w:rsid w:val="7BFD56DB"/>
    <w:rsid w:val="7C0E7550"/>
    <w:rsid w:val="7C110C5B"/>
    <w:rsid w:val="7C3945CD"/>
    <w:rsid w:val="7C806D20"/>
    <w:rsid w:val="7C9E6B26"/>
    <w:rsid w:val="7CAF663E"/>
    <w:rsid w:val="7CB06670"/>
    <w:rsid w:val="7CB43C54"/>
    <w:rsid w:val="7CC3033B"/>
    <w:rsid w:val="7D02742F"/>
    <w:rsid w:val="7D1D4F36"/>
    <w:rsid w:val="7D366D5F"/>
    <w:rsid w:val="7D4A0A5C"/>
    <w:rsid w:val="7D831878"/>
    <w:rsid w:val="7D8C4BD1"/>
    <w:rsid w:val="7D913F95"/>
    <w:rsid w:val="7DB83C18"/>
    <w:rsid w:val="7DE24C9C"/>
    <w:rsid w:val="7DEA16D5"/>
    <w:rsid w:val="7DEE7639"/>
    <w:rsid w:val="7E01111B"/>
    <w:rsid w:val="7E33329E"/>
    <w:rsid w:val="7EDC636B"/>
    <w:rsid w:val="7EE70E76"/>
    <w:rsid w:val="7EEA6053"/>
    <w:rsid w:val="7F0A3FFF"/>
    <w:rsid w:val="7F2552DD"/>
    <w:rsid w:val="7F2A46A1"/>
    <w:rsid w:val="7F370917"/>
    <w:rsid w:val="7F3B433E"/>
    <w:rsid w:val="7F3D2627"/>
    <w:rsid w:val="7F9D6E47"/>
    <w:rsid w:val="7FA04963"/>
    <w:rsid w:val="7FB534D6"/>
    <w:rsid w:val="7FB66DFD"/>
    <w:rsid w:val="7FE75982"/>
    <w:rsid w:val="7FEE1B73"/>
    <w:rsid w:val="7FF51166"/>
    <w:rsid w:val="7FF94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AutoShape 96"/>
        <o:r id="V:Rule2" type="connector" idref="#AutoShape 99"/>
        <o:r id="V:Rule3" type="connector" idref="#AutoShape 104"/>
        <o:r id="V:Rule4" type="connector" idref="#AutoShape 106"/>
        <o:r id="V:Rule5" type="connector" idref="#AutoShape 107"/>
        <o:r id="V:Rule6" type="connector" idref="#AutoShape 108"/>
        <o:r id="V:Rule7" type="connector" idref="#AutoShape 109"/>
        <o:r id="V:Rule8" type="connector" idref="#AutoShape 110"/>
        <o:r id="V:Rule9" type="connector" idref="#AutoShape 113"/>
        <o:r id="V:Rule10" type="connector" idref="#AutoShape 114"/>
        <o:r id="V:Rule11" type="connector" idref="#AutoShape 115"/>
        <o:r id="V:Rule12" type="connector" idref="#AutoShape 116"/>
        <o:r id="V:Rule13" type="connector" idref="#AutoShape 117"/>
        <o:r id="V:Rule14" type="connector" idref="#AutoShape 118"/>
        <o:r id="V:Rule15" type="connector" idref="#AutoShape 119"/>
        <o:r id="V:Rule16" type="connector" idref="#AutoShape 120"/>
        <o:r id="V:Rule17" type="connector" idref="#AutoShape 121"/>
        <o:r id="V:Rule18" type="connector" idref="#AutoShape 12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120;&#29992;&#25991;&#26723;\&#25991;&#23383;&#25991;&#31295;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78"/>
    <customShpInfo spid="_x0000_s1090"/>
    <customShpInfo spid="_x0000_s1091"/>
    <customShpInfo spid="_x0000_s1092"/>
    <customShpInfo spid="_x0000_s1093"/>
    <customShpInfo spid="_x0000_s1089"/>
    <customShpInfo spid="_x0000_s1094"/>
    <customShpInfo spid="_x0000_s1095"/>
    <customShpInfo spid="_x0000_s1096"/>
    <customShpInfo spid="_x0000_s1097"/>
    <customShpInfo spid="_x0000_s1098"/>
    <customShpInfo spid="_x0000_s1099"/>
    <customShpInfo spid="_x0000_s1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文字文稿1.dot</Template>
  <Pages>10</Pages>
  <Words>3421</Words>
  <Characters>3679</Characters>
  <Lines>27</Lines>
  <Paragraphs>7</Paragraphs>
  <TotalTime>111</TotalTime>
  <ScaleCrop>false</ScaleCrop>
  <LinksUpToDate>false</LinksUpToDate>
  <CharactersWithSpaces>3708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2023-08-24T09:08:00Z</dcterms:created>
  <dc:creator>行者</dc:creator>
  <cp:lastModifiedBy>86155</cp:lastModifiedBy>
  <cp:lastPrinted>2024-08-26T01:46:00Z</cp:lastPrinted>
  <dcterms:modified xsi:type="dcterms:W3CDTF">2024-09-16T00:40:20Z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DBE99C8A7FD242EB88CFEAEB8AF889C9_13</vt:lpwstr>
  </property>
</Properties>
</file>