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C1870">
      <w:pPr>
        <w:spacing w:line="440" w:lineRule="exact"/>
        <w:ind w:firstLine="562" w:firstLineChars="200"/>
        <w:jc w:val="center"/>
        <w:rPr>
          <w:rFonts w:hint="eastAsia" w:ascii="黑体" w:hAnsi="黑体" w:eastAsia="黑体" w:cs="黑体"/>
          <w:b/>
          <w:bCs/>
          <w:sz w:val="28"/>
          <w:szCs w:val="28"/>
        </w:rPr>
      </w:pPr>
      <w:r>
        <w:rPr>
          <w:rFonts w:hint="eastAsia" w:ascii="黑体" w:hAnsi="黑体" w:eastAsia="黑体" w:cs="黑体"/>
          <w:b/>
          <w:bCs/>
          <w:sz w:val="28"/>
          <w:szCs w:val="28"/>
        </w:rPr>
        <w:t>鲫鱼淀小学202</w:t>
      </w:r>
      <w:r>
        <w:rPr>
          <w:rFonts w:hint="eastAsia" w:ascii="黑体" w:hAnsi="黑体" w:eastAsia="黑体" w:cs="黑体"/>
          <w:b/>
          <w:bCs/>
          <w:sz w:val="28"/>
          <w:szCs w:val="28"/>
          <w:lang w:val="en-US" w:eastAsia="zh-CN"/>
        </w:rPr>
        <w:t>4</w:t>
      </w:r>
      <w:r>
        <w:rPr>
          <w:rFonts w:hint="eastAsia" w:ascii="黑体" w:hAnsi="黑体" w:eastAsia="黑体" w:cs="黑体"/>
          <w:b/>
          <w:bCs/>
          <w:sz w:val="28"/>
          <w:szCs w:val="28"/>
        </w:rPr>
        <w:t>年一年级招生简章</w:t>
      </w:r>
    </w:p>
    <w:p w14:paraId="530EC54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zh-CN" w:eastAsia="zh-CN"/>
        </w:rPr>
        <w:t>按照《市教委关于做好 2024 年天津市义务教育阶段学校招生入学工作的指导意见》和《宝坻区2024年小学招生入学工作方案》，</w:t>
      </w:r>
      <w:r>
        <w:rPr>
          <w:rFonts w:hint="eastAsia" w:ascii="仿宋" w:hAnsi="仿宋" w:eastAsia="仿宋" w:cs="仿宋"/>
          <w:color w:val="000000"/>
          <w:kern w:val="0"/>
          <w:sz w:val="28"/>
          <w:szCs w:val="28"/>
          <w:lang w:val="en-US" w:eastAsia="zh-CN"/>
        </w:rPr>
        <w:t>制定2024年鲫鱼淀小学一年级招生简章如下：</w:t>
      </w:r>
    </w:p>
    <w:p w14:paraId="60B6D009">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一、招生年龄：新生入学年龄须年满6周岁（2018年8月31日以前出生），不招收不足年龄的儿童入学。适龄儿童确因身体状况等原因需要延缓入学的，法定监护人提出书面申请、相关证明材料，由学校审核后报教育局备案。 </w:t>
      </w:r>
    </w:p>
    <w:p w14:paraId="6F113050">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二、招生范围：鲫鱼淀村、大马庄村、小马庄村、东杜庄村、南李庄村、陶家庄村6个村队。</w:t>
      </w:r>
    </w:p>
    <w:p w14:paraId="1E201B46">
      <w:pPr>
        <w:spacing w:line="360" w:lineRule="auto"/>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三、报名时间：今年小学招生时间为2024年7月6日（星期六）、7月7日（星期日）。上午：8:00—11:00  下午：2:00—4:00。逾期未报名的学生，统一在8月</w:t>
      </w:r>
      <w:r>
        <w:rPr>
          <w:rFonts w:hint="default" w:ascii="仿宋" w:hAnsi="仿宋" w:eastAsia="仿宋" w:cs="仿宋"/>
          <w:color w:val="000000"/>
          <w:kern w:val="0"/>
          <w:sz w:val="28"/>
          <w:szCs w:val="28"/>
          <w:lang w:val="en-US" w:eastAsia="zh-CN"/>
        </w:rPr>
        <w:t>30</w:t>
      </w:r>
      <w:r>
        <w:rPr>
          <w:rFonts w:hint="eastAsia" w:ascii="仿宋" w:hAnsi="仿宋" w:eastAsia="仿宋" w:cs="仿宋"/>
          <w:color w:val="000000"/>
          <w:kern w:val="0"/>
          <w:sz w:val="28"/>
          <w:szCs w:val="28"/>
          <w:lang w:val="en-US" w:eastAsia="zh-CN"/>
        </w:rPr>
        <w:t>日、</w:t>
      </w:r>
      <w:r>
        <w:rPr>
          <w:rFonts w:hint="default" w:ascii="仿宋" w:hAnsi="仿宋" w:eastAsia="仿宋" w:cs="仿宋"/>
          <w:color w:val="000000"/>
          <w:kern w:val="0"/>
          <w:sz w:val="28"/>
          <w:szCs w:val="28"/>
          <w:lang w:val="en-US" w:eastAsia="zh-CN"/>
        </w:rPr>
        <w:t>31</w:t>
      </w:r>
      <w:r>
        <w:rPr>
          <w:rFonts w:hint="eastAsia" w:ascii="仿宋" w:hAnsi="仿宋" w:eastAsia="仿宋" w:cs="仿宋"/>
          <w:color w:val="000000"/>
          <w:kern w:val="0"/>
          <w:sz w:val="28"/>
          <w:szCs w:val="28"/>
          <w:lang w:val="en-US" w:eastAsia="zh-CN"/>
        </w:rPr>
        <w:t>日进行补报。</w:t>
      </w:r>
    </w:p>
    <w:p w14:paraId="1F79098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四、报名地点：鲫鱼淀小学</w:t>
      </w:r>
    </w:p>
    <w:p w14:paraId="3E462167">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五、报名时提交材料：</w:t>
      </w:r>
    </w:p>
    <w:p w14:paraId="2FFC8C6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1.适龄儿童少年在报名时需提供户口簿（首页、户主页及学生本人页）、房屋产权证等相关证明材料。 </w:t>
      </w:r>
    </w:p>
    <w:p w14:paraId="1C457BA8">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2.在我区购房的本市外区（房屋产权人须为学生父母）的“人户分离”人员子女入学须提供房屋产权相关材料、户口簿（首页、户主页及学生本人页）、家长工作证明等材料。 </w:t>
      </w:r>
    </w:p>
    <w:p w14:paraId="72D125DE">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在我区务工的外省市户籍人员子女入学须提供父母和学生的有效期内的居住证或办理证明、户口簿（首页、户主页及学生本人页）、房屋产权证或房屋租赁登记备案证明、家长务工证明、居住证持有人缴纳的社会保险缴费凭证等证明材料。提供居住证办理证明的，要按证明上的领证时间按时提供居住证，并签承诺书。新一年级学生入学后，学校要在 9 月底前查验卫生部门签发的儿童预防接种证，未按规定接种疫苗的，要提前完成疫苗接种。</w:t>
      </w:r>
    </w:p>
    <w:p w14:paraId="5EC7ACCB">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相关证明材料学校要核查原件，留复印件。 </w:t>
      </w:r>
    </w:p>
    <w:p w14:paraId="40C7E1A4">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招生咨询电话：29650157   17526988313</w:t>
      </w:r>
    </w:p>
    <w:p w14:paraId="2DEE9D40">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bookmarkStart w:id="0" w:name="_GoBack"/>
      <w:bookmarkEnd w:id="0"/>
      <w:r>
        <w:rPr>
          <w:rFonts w:hint="eastAsia" w:ascii="仿宋" w:hAnsi="仿宋" w:eastAsia="仿宋" w:cs="仿宋"/>
          <w:color w:val="000000"/>
          <w:kern w:val="0"/>
          <w:sz w:val="28"/>
          <w:szCs w:val="28"/>
          <w:lang w:val="en-US" w:eastAsia="zh-CN"/>
        </w:rPr>
        <w:t>具体招生政策以区教育局通知为准。</w:t>
      </w:r>
    </w:p>
    <w:p w14:paraId="5A22FD18">
      <w:pPr>
        <w:spacing w:line="560" w:lineRule="exact"/>
        <w:ind w:firstLine="5460" w:firstLineChars="195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鲫鱼淀小学</w:t>
      </w:r>
    </w:p>
    <w:p w14:paraId="5372E9C1">
      <w:pPr>
        <w:spacing w:line="560" w:lineRule="exact"/>
        <w:ind w:firstLine="5180" w:firstLineChars="185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202</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年6月</w:t>
      </w:r>
      <w:r>
        <w:rPr>
          <w:rFonts w:hint="eastAsia" w:ascii="仿宋" w:hAnsi="仿宋" w:eastAsia="仿宋" w:cs="仿宋"/>
          <w:b w:val="0"/>
          <w:bCs w:val="0"/>
          <w:sz w:val="28"/>
          <w:szCs w:val="28"/>
          <w:lang w:val="en-US" w:eastAsia="zh-CN"/>
        </w:rPr>
        <w:t>12</w:t>
      </w:r>
      <w:r>
        <w:rPr>
          <w:rFonts w:hint="eastAsia" w:ascii="仿宋" w:hAnsi="仿宋" w:eastAsia="仿宋" w:cs="仿宋"/>
          <w:b w:val="0"/>
          <w:bCs w:val="0"/>
          <w:sz w:val="28"/>
          <w:szCs w:val="28"/>
        </w:rPr>
        <w:t>日</w:t>
      </w:r>
    </w:p>
    <w:sectPr>
      <w:footerReference r:id="rId3" w:type="default"/>
      <w:footerReference r:id="rId4" w:type="even"/>
      <w:pgSz w:w="11907" w:h="16840"/>
      <w:pgMar w:top="1134"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6BC9">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79428EF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1100">
    <w:pPr>
      <w:pStyle w:val="3"/>
      <w:framePr w:wrap="around" w:vAnchor="text" w:hAnchor="margin" w:xAlign="center" w:y="1"/>
      <w:rPr>
        <w:rStyle w:val="7"/>
      </w:rPr>
    </w:pPr>
    <w:r>
      <w:fldChar w:fldCharType="begin"/>
    </w:r>
    <w:r>
      <w:rPr>
        <w:rStyle w:val="7"/>
      </w:rPr>
      <w:instrText xml:space="preserve">PAGE  </w:instrText>
    </w:r>
    <w:r>
      <w:fldChar w:fldCharType="end"/>
    </w:r>
  </w:p>
  <w:p w14:paraId="0E8494F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733ED"/>
    <w:multiLevelType w:val="singleLevel"/>
    <w:tmpl w:val="5C5733E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ODZhNjcwYjU1YjgwNGIzZGM0MDMwYTJmMDNlZDEifQ=="/>
  </w:docVars>
  <w:rsids>
    <w:rsidRoot w:val="00000000"/>
    <w:rsid w:val="2FBE1E9C"/>
    <w:rsid w:val="6C0F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Courier New"/>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纯文本 Char"/>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682</Words>
  <Characters>740</Characters>
  <Paragraphs>20</Paragraphs>
  <TotalTime>4</TotalTime>
  <ScaleCrop>false</ScaleCrop>
  <LinksUpToDate>false</LinksUpToDate>
  <CharactersWithSpaces>753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2021-07-01T04:18:00Z</dcterms:created>
  <dc:creator>dreamsummit</dc:creator>
  <cp:lastModifiedBy>老虎皮</cp:lastModifiedBy>
  <cp:lastPrinted>2021-07-02T00:05:00Z</cp:lastPrinted>
  <dcterms:modified xsi:type="dcterms:W3CDTF">2024-09-18T02:21:33Z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B0E3A67DD877456CAE301C693D688474_12</vt:lpwstr>
  </property>
</Properties>
</file>